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09" w:rsidRPr="00764FA9" w:rsidRDefault="00C77D09" w:rsidP="00C77D09">
      <w:pPr>
        <w:tabs>
          <w:tab w:val="left" w:pos="6804"/>
        </w:tabs>
        <w:jc w:val="center"/>
        <w:rPr>
          <w:b/>
          <w:bCs/>
          <w:sz w:val="28"/>
          <w:szCs w:val="28"/>
        </w:rPr>
      </w:pPr>
      <w:r w:rsidRPr="00764FA9">
        <w:rPr>
          <w:b/>
          <w:bCs/>
          <w:sz w:val="28"/>
          <w:szCs w:val="28"/>
        </w:rPr>
        <w:t xml:space="preserve">План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 xml:space="preserve">анализа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 xml:space="preserve">урока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 xml:space="preserve">(занятия)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 xml:space="preserve">основе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764FA9">
        <w:rPr>
          <w:b/>
          <w:bCs/>
          <w:sz w:val="28"/>
          <w:szCs w:val="28"/>
        </w:rPr>
        <w:t>деятельностного</w:t>
      </w:r>
      <w:proofErr w:type="spellEnd"/>
      <w:r w:rsidRPr="00764F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764FA9">
        <w:rPr>
          <w:b/>
          <w:bCs/>
          <w:sz w:val="28"/>
          <w:szCs w:val="28"/>
        </w:rPr>
        <w:t>по</w:t>
      </w:r>
      <w:r w:rsidRPr="00764FA9">
        <w:rPr>
          <w:b/>
          <w:bCs/>
          <w:sz w:val="28"/>
          <w:szCs w:val="28"/>
        </w:rPr>
        <w:t>д</w:t>
      </w:r>
      <w:r w:rsidRPr="00764FA9">
        <w:rPr>
          <w:b/>
          <w:bCs/>
          <w:sz w:val="28"/>
          <w:szCs w:val="28"/>
        </w:rPr>
        <w:t>хода</w:t>
      </w:r>
    </w:p>
    <w:p w:rsidR="00C77D09" w:rsidRPr="00BD0E7A" w:rsidRDefault="00C77D09" w:rsidP="00C77D09">
      <w:pPr>
        <w:tabs>
          <w:tab w:val="left" w:pos="6804"/>
        </w:tabs>
        <w:jc w:val="center"/>
        <w:rPr>
          <w:bCs/>
          <w:sz w:val="28"/>
          <w:szCs w:val="28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1792"/>
        <w:gridCol w:w="3107"/>
      </w:tblGrid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9C1CFE" w:rsidRDefault="00C77D09" w:rsidP="00510AB3">
            <w:pPr>
              <w:spacing w:line="240" w:lineRule="exact"/>
              <w:ind w:left="-52" w:right="-67" w:firstLine="56"/>
              <w:rPr>
                <w:b/>
                <w:i/>
                <w:iCs/>
              </w:rPr>
            </w:pPr>
            <w:r w:rsidRPr="009C1CFE">
              <w:rPr>
                <w:b/>
                <w:bCs/>
              </w:rPr>
              <w:t>Цель посещения урока</w:t>
            </w:r>
            <w:r w:rsidRPr="009C1CFE">
              <w:rPr>
                <w:b/>
                <w:i/>
                <w:iCs/>
              </w:rPr>
              <w:t>:</w:t>
            </w:r>
          </w:p>
          <w:p w:rsidR="00C77D09" w:rsidRDefault="00C77D09" w:rsidP="00510AB3">
            <w:r w:rsidRPr="009C1CFE">
              <w:rPr>
                <w:iCs/>
              </w:rPr>
              <w:t>Оценка уровня достижения педагогом требований к системно-</w:t>
            </w:r>
            <w:proofErr w:type="spellStart"/>
            <w:r w:rsidRPr="009C1CFE">
              <w:rPr>
                <w:iCs/>
              </w:rPr>
              <w:t>деятельностному</w:t>
            </w:r>
            <w:proofErr w:type="spellEnd"/>
            <w:r w:rsidRPr="009C1CFE">
              <w:rPr>
                <w:iCs/>
              </w:rPr>
              <w:t xml:space="preserve"> подходу</w:t>
            </w: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Default="00C77D09" w:rsidP="00510AB3">
            <w:pPr>
              <w:spacing w:line="240" w:lineRule="exact"/>
              <w:jc w:val="both"/>
            </w:pPr>
            <w:r w:rsidRPr="009C1CFE">
              <w:rPr>
                <w:b/>
                <w:bCs/>
              </w:rPr>
              <w:t>Задачи:</w:t>
            </w:r>
            <w:r>
              <w:t xml:space="preserve"> </w:t>
            </w:r>
          </w:p>
          <w:p w:rsidR="00C77D09" w:rsidRPr="00BD0E7A" w:rsidRDefault="00C77D09" w:rsidP="00510AB3">
            <w:pPr>
              <w:jc w:val="both"/>
            </w:pPr>
            <w:r>
              <w:t xml:space="preserve">- </w:t>
            </w:r>
            <w:r w:rsidRPr="00BD0E7A">
              <w:t>проанализировать урок (занятие) с точки зрения реализации на нем общекультурного системно-</w:t>
            </w:r>
            <w:proofErr w:type="spellStart"/>
            <w:r w:rsidRPr="00BD0E7A">
              <w:t>деятельностного</w:t>
            </w:r>
            <w:proofErr w:type="spellEnd"/>
            <w:r w:rsidRPr="00BD0E7A">
              <w:t xml:space="preserve"> подхода, предусмотренного новым Ф ГОС;</w:t>
            </w:r>
          </w:p>
          <w:p w:rsidR="00C77D09" w:rsidRPr="009C1CFE" w:rsidRDefault="00C77D09" w:rsidP="00510AB3">
            <w:pPr>
              <w:pStyle w:val="4"/>
              <w:spacing w:before="0"/>
              <w:jc w:val="both"/>
              <w:rPr>
                <w:b w:val="0"/>
                <w:bCs w:val="0"/>
                <w:sz w:val="24"/>
                <w:szCs w:val="24"/>
              </w:rPr>
            </w:pPr>
            <w:r w:rsidRPr="009C1CFE">
              <w:rPr>
                <w:b w:val="0"/>
                <w:sz w:val="24"/>
                <w:szCs w:val="24"/>
              </w:rPr>
              <w:t>- выявить «западающие» звенья при решении этих задач учителем;</w:t>
            </w:r>
          </w:p>
          <w:p w:rsidR="00C77D09" w:rsidRDefault="00C77D09" w:rsidP="00510AB3">
            <w:r>
              <w:t>-</w:t>
            </w:r>
            <w:r w:rsidRPr="00BD0E7A">
              <w:t xml:space="preserve"> наметить пути совершенствования урока (занятия)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spacing w:line="240" w:lineRule="exact"/>
              <w:rPr>
                <w:bCs/>
              </w:rPr>
            </w:pPr>
            <w:r w:rsidRPr="00BD0E7A">
              <w:t>Дата: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C77D09" w:rsidRPr="009C1CFE" w:rsidRDefault="00C77D09" w:rsidP="00510AB3">
            <w:pPr>
              <w:spacing w:line="240" w:lineRule="exact"/>
              <w:rPr>
                <w:bCs/>
              </w:rPr>
            </w:pPr>
            <w:r w:rsidRPr="009C1CFE">
              <w:rPr>
                <w:bCs/>
              </w:rPr>
              <w:t>ФИО учителя: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spacing w:line="240" w:lineRule="exact"/>
              <w:rPr>
                <w:bCs/>
              </w:rPr>
            </w:pPr>
            <w:r w:rsidRPr="009C1CFE">
              <w:rPr>
                <w:bCs/>
              </w:rPr>
              <w:t>Время (порядковый номер ур</w:t>
            </w:r>
            <w:r w:rsidRPr="009C1CFE">
              <w:rPr>
                <w:bCs/>
              </w:rPr>
              <w:t>о</w:t>
            </w:r>
            <w:r w:rsidRPr="009C1CFE">
              <w:rPr>
                <w:bCs/>
              </w:rPr>
              <w:t>ка):</w:t>
            </w:r>
          </w:p>
        </w:tc>
        <w:tc>
          <w:tcPr>
            <w:tcW w:w="1792" w:type="dxa"/>
            <w:shd w:val="clear" w:color="auto" w:fill="auto"/>
          </w:tcPr>
          <w:p w:rsidR="00C77D09" w:rsidRPr="009C1CFE" w:rsidRDefault="00C77D09" w:rsidP="00510AB3">
            <w:pPr>
              <w:spacing w:line="240" w:lineRule="exact"/>
              <w:rPr>
                <w:bCs/>
              </w:rPr>
            </w:pPr>
            <w:r w:rsidRPr="009C1CFE">
              <w:rPr>
                <w:bCs/>
              </w:rPr>
              <w:t>Класс (гру</w:t>
            </w:r>
            <w:r w:rsidRPr="009C1CFE">
              <w:rPr>
                <w:bCs/>
              </w:rPr>
              <w:t>п</w:t>
            </w:r>
            <w:r w:rsidRPr="009C1CFE">
              <w:rPr>
                <w:bCs/>
              </w:rPr>
              <w:t>па):</w:t>
            </w:r>
          </w:p>
        </w:tc>
        <w:tc>
          <w:tcPr>
            <w:tcW w:w="3107" w:type="dxa"/>
            <w:shd w:val="clear" w:color="auto" w:fill="auto"/>
          </w:tcPr>
          <w:p w:rsidR="00C77D09" w:rsidRPr="009C1CFE" w:rsidRDefault="00C77D09" w:rsidP="00510AB3">
            <w:pPr>
              <w:pStyle w:val="5"/>
              <w:spacing w:before="0" w:line="240" w:lineRule="exact"/>
              <w:rPr>
                <w:b w:val="0"/>
                <w:i w:val="0"/>
                <w:sz w:val="24"/>
                <w:szCs w:val="24"/>
              </w:rPr>
            </w:pPr>
            <w:r w:rsidRPr="009C1CFE">
              <w:rPr>
                <w:i w:val="0"/>
                <w:sz w:val="24"/>
                <w:szCs w:val="24"/>
              </w:rPr>
              <w:t>Предмет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pStyle w:val="a5"/>
              <w:spacing w:after="0" w:line="240" w:lineRule="exact"/>
            </w:pPr>
            <w:r>
              <w:t>Тема урока (занятия):</w:t>
            </w:r>
          </w:p>
          <w:p w:rsidR="00C77D09" w:rsidRPr="00BD0E7A" w:rsidRDefault="00C77D09" w:rsidP="00510AB3">
            <w:pPr>
              <w:pStyle w:val="a5"/>
              <w:spacing w:after="0" w:line="240" w:lineRule="exact"/>
            </w:pPr>
          </w:p>
          <w:p w:rsidR="00C77D09" w:rsidRDefault="00C77D09" w:rsidP="00510AB3">
            <w:r w:rsidRPr="00BD0E7A">
              <w:t>Тип урока (занятия):</w:t>
            </w:r>
          </w:p>
        </w:tc>
        <w:tc>
          <w:tcPr>
            <w:tcW w:w="1792" w:type="dxa"/>
            <w:shd w:val="clear" w:color="auto" w:fill="auto"/>
          </w:tcPr>
          <w:p w:rsidR="00C77D09" w:rsidRDefault="00C77D09" w:rsidP="00510AB3"/>
        </w:tc>
        <w:tc>
          <w:tcPr>
            <w:tcW w:w="3107" w:type="dxa"/>
            <w:shd w:val="clear" w:color="auto" w:fill="auto"/>
          </w:tcPr>
          <w:p w:rsidR="00C77D09" w:rsidRDefault="00C77D09" w:rsidP="00510AB3"/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Default="00C77D09" w:rsidP="00510AB3">
            <w:r w:rsidRPr="00764FA9">
              <w:t xml:space="preserve">Цели урока (занятия) в </w:t>
            </w:r>
            <w:proofErr w:type="spellStart"/>
            <w:r w:rsidRPr="00764FA9">
              <w:t>деятельностной</w:t>
            </w:r>
            <w:proofErr w:type="spellEnd"/>
            <w:r w:rsidRPr="00764FA9">
              <w:t xml:space="preserve"> форме:</w:t>
            </w:r>
          </w:p>
          <w:p w:rsidR="00C77D09" w:rsidRDefault="00C77D09" w:rsidP="00510AB3"/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BD0E7A">
              <w:t>Показатель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  <w:r w:rsidRPr="00BD0E7A">
              <w:t>Да\нет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  <w:r w:rsidRPr="00BD0E7A">
              <w:t>(1\0 балл)</w:t>
            </w: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  <w:r w:rsidRPr="00BD0E7A">
              <w:t>Примечания</w:t>
            </w: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BD0E7A">
              <w:t xml:space="preserve">1. </w:t>
            </w:r>
            <w:r w:rsidRPr="009C1CFE">
              <w:rPr>
                <w:b/>
              </w:rPr>
              <w:t>Системно-</w:t>
            </w:r>
            <w:proofErr w:type="spellStart"/>
            <w:r w:rsidRPr="009C1CFE">
              <w:rPr>
                <w:b/>
              </w:rPr>
              <w:t>деятельностный</w:t>
            </w:r>
            <w:proofErr w:type="spellEnd"/>
            <w:r w:rsidRPr="009C1CFE">
              <w:rPr>
                <w:b/>
              </w:rPr>
              <w:t xml:space="preserve"> подход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1.1. Умение детей формулировать ли</w:t>
            </w:r>
            <w:r w:rsidRPr="00BD0E7A">
              <w:t>ч</w:t>
            </w:r>
            <w:r w:rsidRPr="00BD0E7A">
              <w:t xml:space="preserve">ностный смысл  урока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1.2. Рефлексия  своего знания – незнания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1.3. Осознанность постановки и решения учебных задач учащимися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1.4. Решение учебных задач предполагает освоение ориентировочной основы   учебного действия третьего вида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1.5. Учащиеся ориентируются на получ</w:t>
            </w:r>
            <w:r w:rsidRPr="00BD0E7A">
              <w:t>е</w:t>
            </w:r>
            <w:r w:rsidRPr="00BD0E7A">
              <w:t xml:space="preserve">ние образовательного продукта с </w:t>
            </w:r>
            <w:proofErr w:type="spellStart"/>
            <w:r w:rsidRPr="00BD0E7A">
              <w:t>диагн</w:t>
            </w:r>
            <w:r w:rsidRPr="00BD0E7A">
              <w:t>о</w:t>
            </w:r>
            <w:r w:rsidRPr="00BD0E7A">
              <w:t>стично</w:t>
            </w:r>
            <w:proofErr w:type="spellEnd"/>
            <w:r w:rsidRPr="00BD0E7A">
              <w:t xml:space="preserve"> заданными свойствами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tabs>
                <w:tab w:val="left" w:pos="6804"/>
              </w:tabs>
              <w:jc w:val="both"/>
              <w:rPr>
                <w:b/>
              </w:rPr>
            </w:pPr>
            <w:r w:rsidRPr="009C1CFE">
              <w:rPr>
                <w:b/>
              </w:rPr>
              <w:t>Всего по пункту 1: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9C1CFE">
              <w:rPr>
                <w:b/>
              </w:rPr>
              <w:t>2. Учебные задачи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2.1. Целенаправленное развитие, закре</w:t>
            </w:r>
            <w:r w:rsidRPr="00BD0E7A">
              <w:t>п</w:t>
            </w:r>
            <w:r w:rsidRPr="00BD0E7A">
              <w:t>ление, применение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универсальных учебных действий:  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- познавательных </w:t>
            </w:r>
            <w:proofErr w:type="spellStart"/>
            <w:r w:rsidRPr="00BD0E7A">
              <w:t>общеучебных</w:t>
            </w:r>
            <w:proofErr w:type="spellEnd"/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познавательных логических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- коммуникативных 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регулятивных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личностных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t>2.2. Соответствие учебных задач  возрастным  особенностям учащихся, вед</w:t>
            </w:r>
            <w:r w:rsidRPr="00BD0E7A">
              <w:t>у</w:t>
            </w:r>
            <w:r w:rsidRPr="00BD0E7A">
              <w:t>щей деятельности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t>2.3. Соответствие решаемых учебных з</w:t>
            </w:r>
            <w:r w:rsidRPr="00BD0E7A">
              <w:t>а</w:t>
            </w:r>
            <w:r w:rsidRPr="00BD0E7A">
              <w:t>дач преемственной последовательности формирования УУД по вертикали и по г</w:t>
            </w:r>
            <w:r w:rsidRPr="00BD0E7A">
              <w:t>о</w:t>
            </w:r>
            <w:r w:rsidRPr="00BD0E7A">
              <w:t>ризонтали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t>2.4. Характер учебной деятельности</w:t>
            </w:r>
            <w:proofErr w:type="gramStart"/>
            <w:r w:rsidRPr="00BD0E7A">
              <w:t xml:space="preserve"> – </w:t>
            </w:r>
            <w:proofErr w:type="gramEnd"/>
          </w:p>
          <w:p w:rsidR="00C77D09" w:rsidRPr="00BD0E7A" w:rsidRDefault="00C77D09" w:rsidP="00510AB3">
            <w:r w:rsidRPr="00BD0E7A">
              <w:t>- индивидуальный,</w:t>
            </w:r>
          </w:p>
          <w:p w:rsidR="00C77D09" w:rsidRPr="00BD0E7A" w:rsidRDefault="00C77D09" w:rsidP="00510AB3">
            <w:r w:rsidRPr="00BD0E7A">
              <w:t>- коллективно-распределенный,</w:t>
            </w:r>
          </w:p>
          <w:p w:rsidR="00C77D09" w:rsidRPr="00BD0E7A" w:rsidRDefault="00C77D09" w:rsidP="00510AB3">
            <w:r w:rsidRPr="00BD0E7A">
              <w:t>- в парах,</w:t>
            </w:r>
          </w:p>
          <w:p w:rsidR="00C77D09" w:rsidRPr="00BD0E7A" w:rsidRDefault="00C77D09" w:rsidP="00510AB3">
            <w:r w:rsidRPr="00BD0E7A">
              <w:lastRenderedPageBreak/>
              <w:t xml:space="preserve">- в группах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lastRenderedPageBreak/>
              <w:t>2.5. Этапы урока соответствуют норм</w:t>
            </w:r>
            <w:r w:rsidRPr="00BD0E7A">
              <w:t>а</w:t>
            </w:r>
            <w:r w:rsidRPr="00BD0E7A">
              <w:t>тивной структуре деятельности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9C1CFE">
              <w:rPr>
                <w:b/>
              </w:rPr>
              <w:t>Всего по пункту 2</w:t>
            </w:r>
            <w:r w:rsidRPr="00BD0E7A">
              <w:t>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BD0E7A">
              <w:t xml:space="preserve">3. </w:t>
            </w:r>
            <w:proofErr w:type="spellStart"/>
            <w:r w:rsidRPr="009C1CFE">
              <w:rPr>
                <w:b/>
              </w:rPr>
              <w:t>Критериальное</w:t>
            </w:r>
            <w:proofErr w:type="spellEnd"/>
            <w:r w:rsidRPr="009C1CFE">
              <w:rPr>
                <w:b/>
              </w:rPr>
              <w:t xml:space="preserve"> оценивание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jc w:val="both"/>
            </w:pPr>
            <w:r w:rsidRPr="00BD0E7A">
              <w:t xml:space="preserve">3.1. Контроль решения учебных задач с использованием </w:t>
            </w:r>
            <w:proofErr w:type="spellStart"/>
            <w:r w:rsidRPr="00BD0E7A">
              <w:t>критериального</w:t>
            </w:r>
            <w:proofErr w:type="spellEnd"/>
            <w:r w:rsidRPr="00BD0E7A">
              <w:t xml:space="preserve"> оцен</w:t>
            </w:r>
            <w:r w:rsidRPr="00BD0E7A">
              <w:t>и</w:t>
            </w:r>
            <w:r w:rsidRPr="00BD0E7A">
              <w:t>вания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jc w:val="both"/>
            </w:pPr>
            <w:r w:rsidRPr="00BD0E7A">
              <w:t>3.2. Использование в аппарате контроля заданий и вопросов с использованием  всех групп универсальных учебных де</w:t>
            </w:r>
            <w:r w:rsidRPr="00BD0E7A">
              <w:t>й</w:t>
            </w:r>
            <w:r w:rsidRPr="00BD0E7A">
              <w:t>ствий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jc w:val="both"/>
            </w:pPr>
            <w:r w:rsidRPr="00BD0E7A">
              <w:t xml:space="preserve">3.3. Оценка предметных, </w:t>
            </w:r>
            <w:proofErr w:type="spellStart"/>
            <w:r w:rsidRPr="00BD0E7A">
              <w:t>метапредме</w:t>
            </w:r>
            <w:r w:rsidRPr="00BD0E7A">
              <w:t>т</w:t>
            </w:r>
            <w:r w:rsidRPr="00BD0E7A">
              <w:t>ных</w:t>
            </w:r>
            <w:proofErr w:type="spellEnd"/>
            <w:r w:rsidRPr="00BD0E7A">
              <w:t xml:space="preserve"> и личностных результатов занятия (урока)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center"/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t>3.4. Сочетание оценки и самооценки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3.5. Образовательный продукт анализ</w:t>
            </w:r>
            <w:r w:rsidRPr="00BD0E7A">
              <w:t>и</w:t>
            </w:r>
            <w:r w:rsidRPr="00BD0E7A">
              <w:t>руется учителем и учащимися на основе заранее определенных критериев (</w:t>
            </w:r>
            <w:proofErr w:type="spellStart"/>
            <w:r w:rsidRPr="00BD0E7A">
              <w:t>крит</w:t>
            </w:r>
            <w:r w:rsidRPr="00BD0E7A">
              <w:t>е</w:t>
            </w:r>
            <w:r w:rsidRPr="00BD0E7A">
              <w:t>риальное</w:t>
            </w:r>
            <w:proofErr w:type="spellEnd"/>
            <w:r w:rsidRPr="00BD0E7A">
              <w:t xml:space="preserve"> оценивание)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9C1CFE">
              <w:rPr>
                <w:b/>
              </w:rPr>
              <w:t>Всего по пункту 3</w:t>
            </w:r>
            <w:r w:rsidRPr="00BD0E7A">
              <w:t>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9C1CFE">
              <w:rPr>
                <w:b/>
              </w:rPr>
              <w:t>4. Содержание образования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4.1. Используются педагогически ада</w:t>
            </w:r>
            <w:r w:rsidRPr="009C1CFE">
              <w:rPr>
                <w:sz w:val="24"/>
                <w:szCs w:val="24"/>
              </w:rPr>
              <w:t>п</w:t>
            </w:r>
            <w:r w:rsidRPr="009C1CFE">
              <w:rPr>
                <w:sz w:val="24"/>
                <w:szCs w:val="24"/>
              </w:rPr>
              <w:t>тированные реальные жизненные ситу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ции, содержание жизненную (</w:t>
            </w:r>
            <w:proofErr w:type="spellStart"/>
            <w:r w:rsidRPr="009C1CFE">
              <w:rPr>
                <w:sz w:val="24"/>
                <w:szCs w:val="24"/>
              </w:rPr>
              <w:t>напр.</w:t>
            </w:r>
            <w:proofErr w:type="gramStart"/>
            <w:r w:rsidRPr="009C1CFE">
              <w:rPr>
                <w:sz w:val="24"/>
                <w:szCs w:val="24"/>
              </w:rPr>
              <w:t>,э</w:t>
            </w:r>
            <w:proofErr w:type="gramEnd"/>
            <w:r w:rsidRPr="009C1CFE">
              <w:rPr>
                <w:sz w:val="24"/>
                <w:szCs w:val="24"/>
              </w:rPr>
              <w:t>кологическую</w:t>
            </w:r>
            <w:proofErr w:type="spellEnd"/>
            <w:r w:rsidRPr="009C1CFE">
              <w:rPr>
                <w:sz w:val="24"/>
                <w:szCs w:val="24"/>
              </w:rPr>
              <w:t>) проблему (со-проектирования безопасной  образов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тельной среды)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4.2. Включение в содержание образов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ния не только предметной информации, но и способов работы в ней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4.3. Содержание соответствует  Фунд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ментальному ядру содержания образов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ния, Программе развития и формиров</w:t>
            </w:r>
            <w:r w:rsidRPr="009C1CFE">
              <w:rPr>
                <w:sz w:val="24"/>
                <w:szCs w:val="24"/>
              </w:rPr>
              <w:t>а</w:t>
            </w:r>
            <w:r w:rsidRPr="009C1CFE">
              <w:rPr>
                <w:sz w:val="24"/>
                <w:szCs w:val="24"/>
              </w:rPr>
              <w:t>ния УУД, Программе духовно-нравственного развития, Программе социализации и во</w:t>
            </w:r>
            <w:r w:rsidRPr="009C1CFE">
              <w:rPr>
                <w:sz w:val="24"/>
                <w:szCs w:val="24"/>
              </w:rPr>
              <w:t>с</w:t>
            </w:r>
            <w:r w:rsidRPr="009C1CFE">
              <w:rPr>
                <w:sz w:val="24"/>
                <w:szCs w:val="24"/>
              </w:rPr>
              <w:t xml:space="preserve">питания личности  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4.4. Источники содержания образования не ограничиваются наукой, а включают фрагменты разных структурных элеме</w:t>
            </w:r>
            <w:r w:rsidRPr="009C1CFE">
              <w:rPr>
                <w:sz w:val="24"/>
                <w:szCs w:val="24"/>
              </w:rPr>
              <w:t>н</w:t>
            </w:r>
            <w:r w:rsidRPr="009C1CFE">
              <w:rPr>
                <w:sz w:val="24"/>
                <w:szCs w:val="24"/>
              </w:rPr>
              <w:t>тов культуры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4.5. Присутствует элемент интеграции (</w:t>
            </w:r>
            <w:proofErr w:type="gramStart"/>
            <w:r w:rsidRPr="009C1CFE">
              <w:rPr>
                <w:sz w:val="24"/>
                <w:szCs w:val="24"/>
              </w:rPr>
              <w:t>естественно-научной</w:t>
            </w:r>
            <w:proofErr w:type="gramEnd"/>
            <w:r w:rsidRPr="009C1CFE">
              <w:rPr>
                <w:sz w:val="24"/>
                <w:szCs w:val="24"/>
              </w:rPr>
              <w:t xml:space="preserve">, гуманитарной, технической) 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-4566"/>
              </w:tabs>
              <w:spacing w:after="0"/>
              <w:rPr>
                <w:b/>
                <w:sz w:val="24"/>
                <w:szCs w:val="24"/>
              </w:rPr>
            </w:pPr>
            <w:r w:rsidRPr="009C1CFE">
              <w:rPr>
                <w:b/>
                <w:sz w:val="24"/>
                <w:szCs w:val="24"/>
              </w:rPr>
              <w:t>Всего по пункту 4: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9421" w:type="dxa"/>
            <w:gridSpan w:val="3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  <w:r w:rsidRPr="009C1CFE">
              <w:rPr>
                <w:b/>
              </w:rPr>
              <w:t>5. Воспитание</w:t>
            </w: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t>5.1. Ставятся и решаются задачи форм</w:t>
            </w:r>
            <w:r w:rsidRPr="009C1CFE">
              <w:rPr>
                <w:sz w:val="24"/>
                <w:szCs w:val="24"/>
              </w:rPr>
              <w:t>и</w:t>
            </w:r>
            <w:r w:rsidRPr="009C1CFE">
              <w:rPr>
                <w:sz w:val="24"/>
                <w:szCs w:val="24"/>
              </w:rPr>
              <w:t>рования экологической культуры, осн</w:t>
            </w:r>
            <w:r w:rsidRPr="009C1CFE">
              <w:rPr>
                <w:sz w:val="24"/>
                <w:szCs w:val="24"/>
              </w:rPr>
              <w:t>о</w:t>
            </w:r>
            <w:r w:rsidRPr="009C1CFE">
              <w:rPr>
                <w:sz w:val="24"/>
                <w:szCs w:val="24"/>
              </w:rPr>
              <w:t xml:space="preserve">ванной на общенациональных ценностях гражданственности, межнациональной толерантности,  </w:t>
            </w:r>
            <w:r w:rsidRPr="009C1CFE">
              <w:rPr>
                <w:sz w:val="24"/>
                <w:szCs w:val="24"/>
              </w:rPr>
              <w:lastRenderedPageBreak/>
              <w:t>здоровья, качества окр</w:t>
            </w:r>
            <w:r w:rsidRPr="009C1CFE">
              <w:rPr>
                <w:sz w:val="24"/>
                <w:szCs w:val="24"/>
              </w:rPr>
              <w:t>у</w:t>
            </w:r>
            <w:r w:rsidRPr="009C1CFE">
              <w:rPr>
                <w:sz w:val="24"/>
                <w:szCs w:val="24"/>
              </w:rPr>
              <w:t xml:space="preserve">жающей среды 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pStyle w:val="3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9C1CFE">
              <w:rPr>
                <w:sz w:val="24"/>
                <w:szCs w:val="24"/>
              </w:rPr>
              <w:lastRenderedPageBreak/>
              <w:t>5.2. Воспитательные задачи имеют рег</w:t>
            </w:r>
            <w:r w:rsidRPr="009C1CFE">
              <w:rPr>
                <w:sz w:val="24"/>
                <w:szCs w:val="24"/>
              </w:rPr>
              <w:t>и</w:t>
            </w:r>
            <w:r w:rsidRPr="009C1CFE">
              <w:rPr>
                <w:sz w:val="24"/>
                <w:szCs w:val="24"/>
              </w:rPr>
              <w:t>ональную и личностную ориентирова</w:t>
            </w:r>
            <w:r w:rsidRPr="009C1CFE">
              <w:rPr>
                <w:sz w:val="24"/>
                <w:szCs w:val="24"/>
              </w:rPr>
              <w:t>н</w:t>
            </w:r>
            <w:r w:rsidRPr="009C1CFE">
              <w:rPr>
                <w:sz w:val="24"/>
                <w:szCs w:val="24"/>
              </w:rPr>
              <w:t>ность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5.3. Психологический климат занятия,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контакты учитель – ученик: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 xml:space="preserve">- комфорт – напряжение 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сотрудничество – авторитарность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индивидуальные – фронтальные – м</w:t>
            </w:r>
            <w:r w:rsidRPr="00BD0E7A">
              <w:t>а</w:t>
            </w:r>
            <w:r w:rsidRPr="00BD0E7A">
              <w:t>лые группы взаимодействия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преодоление негативных установок на отдельных учащихся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культура речи учителя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культура неречевого общения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5.4. Психологический климат,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контакты ученик – ученик: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сотрудничество – соперничество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дружелюбие – враждебность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заинтересованность – безразличие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активность – пассивность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культура речевого общения</w:t>
            </w:r>
          </w:p>
          <w:p w:rsidR="00C77D09" w:rsidRPr="00BD0E7A" w:rsidRDefault="00C77D09" w:rsidP="00510AB3">
            <w:pPr>
              <w:tabs>
                <w:tab w:val="left" w:pos="6804"/>
              </w:tabs>
              <w:jc w:val="both"/>
            </w:pPr>
            <w:r w:rsidRPr="00BD0E7A">
              <w:t>- культура неречевого общения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BD0E7A" w:rsidRDefault="00C77D09" w:rsidP="00510AB3">
            <w:r w:rsidRPr="00BD0E7A">
              <w:t>5.5. Соответствие решаемых учебных з</w:t>
            </w:r>
            <w:r w:rsidRPr="00BD0E7A">
              <w:t>а</w:t>
            </w:r>
            <w:r w:rsidRPr="00BD0E7A">
              <w:t xml:space="preserve">дач: </w:t>
            </w:r>
          </w:p>
          <w:p w:rsidR="00C77D09" w:rsidRPr="00BD0E7A" w:rsidRDefault="00C77D09" w:rsidP="00510AB3">
            <w:r w:rsidRPr="00BD0E7A">
              <w:t>- личному опыту социализации и сам</w:t>
            </w:r>
            <w:r w:rsidRPr="00BD0E7A">
              <w:t>о</w:t>
            </w:r>
            <w:r w:rsidRPr="00BD0E7A">
              <w:t>определения;</w:t>
            </w:r>
          </w:p>
          <w:p w:rsidR="00C77D09" w:rsidRPr="00BD0E7A" w:rsidRDefault="00C77D09" w:rsidP="00510AB3">
            <w:r w:rsidRPr="00BD0E7A">
              <w:t>- индивидуальным возможностям (созд</w:t>
            </w:r>
            <w:r w:rsidRPr="00BD0E7A">
              <w:t>а</w:t>
            </w:r>
            <w:r w:rsidRPr="00BD0E7A">
              <w:t>ние ситуаций успеха)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tabs>
                <w:tab w:val="left" w:pos="6804"/>
              </w:tabs>
              <w:jc w:val="both"/>
              <w:rPr>
                <w:b/>
              </w:rPr>
            </w:pPr>
            <w:r w:rsidRPr="009C1CFE">
              <w:rPr>
                <w:b/>
              </w:rPr>
              <w:t>Всего  по пункту 5: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  <w:tr w:rsidR="00C77D09" w:rsidTr="00510AB3">
        <w:tc>
          <w:tcPr>
            <w:tcW w:w="4522" w:type="dxa"/>
            <w:shd w:val="clear" w:color="auto" w:fill="auto"/>
          </w:tcPr>
          <w:p w:rsidR="00C77D09" w:rsidRPr="009C1CFE" w:rsidRDefault="00C77D09" w:rsidP="00510AB3">
            <w:pPr>
              <w:tabs>
                <w:tab w:val="left" w:pos="6804"/>
              </w:tabs>
              <w:jc w:val="both"/>
              <w:rPr>
                <w:b/>
              </w:rPr>
            </w:pPr>
            <w:r w:rsidRPr="009C1CFE">
              <w:rPr>
                <w:b/>
              </w:rPr>
              <w:t>Всего:</w:t>
            </w:r>
          </w:p>
        </w:tc>
        <w:tc>
          <w:tcPr>
            <w:tcW w:w="1792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  <w:tc>
          <w:tcPr>
            <w:tcW w:w="3107" w:type="dxa"/>
            <w:shd w:val="clear" w:color="auto" w:fill="auto"/>
          </w:tcPr>
          <w:p w:rsidR="00C77D09" w:rsidRPr="00BD0E7A" w:rsidRDefault="00C77D09" w:rsidP="00510AB3">
            <w:pPr>
              <w:tabs>
                <w:tab w:val="left" w:pos="6804"/>
              </w:tabs>
            </w:pPr>
          </w:p>
        </w:tc>
      </w:tr>
    </w:tbl>
    <w:p w:rsidR="00C77D09" w:rsidRDefault="00C77D09" w:rsidP="00C77D09"/>
    <w:p w:rsidR="00C77D09" w:rsidRPr="00BD0E7A" w:rsidRDefault="00C77D09" w:rsidP="00C77D09">
      <w:pPr>
        <w:pStyle w:val="a3"/>
        <w:jc w:val="both"/>
        <w:rPr>
          <w:b w:val="0"/>
          <w:sz w:val="28"/>
          <w:szCs w:val="28"/>
        </w:rPr>
      </w:pPr>
      <w:r w:rsidRPr="00BD0E7A">
        <w:rPr>
          <w:b w:val="0"/>
          <w:sz w:val="28"/>
          <w:szCs w:val="28"/>
        </w:rPr>
        <w:t>Выводы: _____________________________________________________________</w:t>
      </w:r>
    </w:p>
    <w:p w:rsidR="00C77D09" w:rsidRPr="00BD0E7A" w:rsidRDefault="00C77D09" w:rsidP="00C77D09">
      <w:pPr>
        <w:pStyle w:val="a3"/>
        <w:jc w:val="both"/>
        <w:rPr>
          <w:b w:val="0"/>
          <w:sz w:val="28"/>
          <w:szCs w:val="28"/>
        </w:rPr>
      </w:pPr>
      <w:r w:rsidRPr="00BD0E7A">
        <w:rPr>
          <w:b w:val="0"/>
          <w:sz w:val="28"/>
          <w:szCs w:val="28"/>
        </w:rPr>
        <w:t>___________________________________________________________</w:t>
      </w:r>
    </w:p>
    <w:p w:rsidR="00C77D09" w:rsidRPr="00BD0E7A" w:rsidRDefault="00C77D09" w:rsidP="00C77D09">
      <w:pPr>
        <w:pStyle w:val="a3"/>
        <w:ind w:firstLine="588"/>
        <w:jc w:val="both"/>
        <w:rPr>
          <w:b w:val="0"/>
          <w:sz w:val="28"/>
          <w:szCs w:val="28"/>
        </w:rPr>
      </w:pPr>
      <w:r w:rsidRPr="00BD0E7A">
        <w:rPr>
          <w:b w:val="0"/>
          <w:sz w:val="28"/>
          <w:szCs w:val="28"/>
        </w:rPr>
        <w:t xml:space="preserve">Результаты </w:t>
      </w:r>
      <w:proofErr w:type="spellStart"/>
      <w:r w:rsidRPr="00BD0E7A">
        <w:rPr>
          <w:b w:val="0"/>
          <w:sz w:val="28"/>
          <w:szCs w:val="28"/>
        </w:rPr>
        <w:t>критериального</w:t>
      </w:r>
      <w:proofErr w:type="spellEnd"/>
      <w:r w:rsidRPr="00BD0E7A">
        <w:rPr>
          <w:b w:val="0"/>
          <w:sz w:val="28"/>
          <w:szCs w:val="28"/>
        </w:rPr>
        <w:t xml:space="preserve"> оценивания такого урока, представленные в виде диаграммы, позволяют видеть его успехи и упущения и проектировать пути его совершенствования.  </w:t>
      </w:r>
    </w:p>
    <w:p w:rsidR="00C77D09" w:rsidRPr="00BD0E7A" w:rsidRDefault="00C77D09" w:rsidP="00C77D09"/>
    <w:p w:rsidR="00C77D09" w:rsidRPr="00BD0E7A" w:rsidRDefault="00C77D09" w:rsidP="00C77D09"/>
    <w:p w:rsidR="00C77D09" w:rsidRPr="00BD0E7A" w:rsidRDefault="00C77D09" w:rsidP="00C77D09"/>
    <w:p w:rsidR="00DD6453" w:rsidRPr="00C77D09" w:rsidRDefault="00DD6453">
      <w:bookmarkStart w:id="0" w:name="_GoBack"/>
      <w:bookmarkEnd w:id="0"/>
    </w:p>
    <w:p w:rsidR="00C77D09" w:rsidRPr="00C77D09" w:rsidRDefault="00C77D09"/>
    <w:sectPr w:rsidR="00C77D09" w:rsidRPr="00C7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B"/>
    <w:rsid w:val="0079360B"/>
    <w:rsid w:val="00C77D09"/>
    <w:rsid w:val="00D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C77D09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7D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7D0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D0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77D09"/>
    <w:pPr>
      <w:suppressAutoHyphens/>
      <w:jc w:val="center"/>
    </w:pPr>
    <w:rPr>
      <w:rFonts w:eastAsia="Calibri"/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C77D09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rsid w:val="00C77D09"/>
    <w:pPr>
      <w:suppressAutoHyphens/>
      <w:spacing w:after="120" w:line="100" w:lineRule="atLeast"/>
    </w:pPr>
    <w:rPr>
      <w:rFonts w:eastAsia="Calibri"/>
      <w:kern w:val="1"/>
      <w:lang w:eastAsia="ar-SA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rsid w:val="00C77D0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C77D09"/>
    <w:pPr>
      <w:spacing w:after="120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77D0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0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C77D09"/>
    <w:pPr>
      <w:keepNext/>
      <w:spacing w:before="240" w:after="60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7D09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77D0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D0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77D09"/>
    <w:pPr>
      <w:suppressAutoHyphens/>
      <w:jc w:val="center"/>
    </w:pPr>
    <w:rPr>
      <w:rFonts w:eastAsia="Calibri"/>
      <w:b/>
      <w:szCs w:val="20"/>
      <w:lang w:eastAsia="ar-SA"/>
    </w:rPr>
  </w:style>
  <w:style w:type="character" w:customStyle="1" w:styleId="a4">
    <w:name w:val="Название Знак"/>
    <w:basedOn w:val="a0"/>
    <w:link w:val="a3"/>
    <w:rsid w:val="00C77D09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rsid w:val="00C77D09"/>
    <w:pPr>
      <w:suppressAutoHyphens/>
      <w:spacing w:after="120" w:line="100" w:lineRule="atLeast"/>
    </w:pPr>
    <w:rPr>
      <w:rFonts w:eastAsia="Calibri"/>
      <w:kern w:val="1"/>
      <w:lang w:eastAsia="ar-SA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rsid w:val="00C77D09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C77D09"/>
    <w:pPr>
      <w:spacing w:after="120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77D09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2014-11-17T12:18:00Z</dcterms:created>
  <dcterms:modified xsi:type="dcterms:W3CDTF">2014-11-17T12:18:00Z</dcterms:modified>
</cp:coreProperties>
</file>