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8D" w:rsidRPr="0015228D" w:rsidRDefault="0015228D" w:rsidP="0015228D">
      <w:pPr>
        <w:spacing w:after="0" w:line="240" w:lineRule="auto"/>
        <w:jc w:val="center"/>
        <w:rPr>
          <w:rFonts w:ascii="Liberation Serif" w:eastAsia="Calibri" w:hAnsi="Liberation Serif" w:cs="Times New Roman"/>
          <w:sz w:val="24"/>
          <w:szCs w:val="24"/>
        </w:rPr>
      </w:pPr>
    </w:p>
    <w:p w:rsidR="0015228D" w:rsidRPr="0015228D" w:rsidRDefault="0015228D" w:rsidP="0015228D">
      <w:pPr>
        <w:spacing w:after="0" w:line="240" w:lineRule="auto"/>
        <w:jc w:val="center"/>
        <w:rPr>
          <w:rFonts w:ascii="Liberation Serif" w:eastAsia="Calibri" w:hAnsi="Liberation Serif" w:cs="Times New Roman"/>
          <w:b/>
          <w:sz w:val="24"/>
          <w:szCs w:val="24"/>
        </w:rPr>
      </w:pPr>
      <w:r w:rsidRPr="0015228D">
        <w:rPr>
          <w:rFonts w:ascii="Liberation Serif" w:eastAsia="Calibri" w:hAnsi="Liberation Serif" w:cs="Times New Roman"/>
          <w:b/>
          <w:sz w:val="24"/>
          <w:szCs w:val="24"/>
        </w:rPr>
        <w:t xml:space="preserve">Анализ проведения школьного и муниципального тура </w:t>
      </w:r>
      <w:proofErr w:type="spellStart"/>
      <w:r w:rsidRPr="0015228D">
        <w:rPr>
          <w:rFonts w:ascii="Liberation Serif" w:eastAsia="Calibri" w:hAnsi="Liberation Serif" w:cs="Times New Roman"/>
          <w:b/>
          <w:sz w:val="24"/>
          <w:szCs w:val="24"/>
        </w:rPr>
        <w:t>ВсОШ</w:t>
      </w:r>
      <w:proofErr w:type="spellEnd"/>
    </w:p>
    <w:p w:rsidR="0015228D" w:rsidRPr="0015228D" w:rsidRDefault="0015228D" w:rsidP="0015228D">
      <w:pPr>
        <w:spacing w:after="0" w:line="240" w:lineRule="auto"/>
        <w:jc w:val="center"/>
        <w:rPr>
          <w:rFonts w:ascii="Liberation Serif" w:eastAsia="Calibri" w:hAnsi="Liberation Serif" w:cs="Times New Roman"/>
          <w:b/>
          <w:sz w:val="24"/>
          <w:szCs w:val="24"/>
        </w:rPr>
      </w:pPr>
      <w:r w:rsidRPr="0015228D">
        <w:rPr>
          <w:rFonts w:ascii="Liberation Serif" w:eastAsia="Calibri" w:hAnsi="Liberation Serif" w:cs="Times New Roman"/>
          <w:b/>
          <w:sz w:val="24"/>
          <w:szCs w:val="24"/>
        </w:rPr>
        <w:t>по технологии в 2023 – 2024  учебном году (девочки)</w:t>
      </w:r>
    </w:p>
    <w:p w:rsidR="0015228D" w:rsidRPr="0015228D" w:rsidRDefault="0015228D" w:rsidP="0015228D">
      <w:pPr>
        <w:spacing w:after="0" w:line="240" w:lineRule="auto"/>
        <w:jc w:val="both"/>
        <w:rPr>
          <w:rFonts w:ascii="Liberation Serif" w:eastAsia="Calibri" w:hAnsi="Liberation Serif" w:cs="Times New Roman"/>
          <w:sz w:val="24"/>
          <w:szCs w:val="24"/>
        </w:rPr>
      </w:pPr>
    </w:p>
    <w:p w:rsidR="0015228D" w:rsidRPr="0015228D" w:rsidRDefault="0015228D" w:rsidP="0015228D">
      <w:pPr>
        <w:spacing w:after="0" w:line="240" w:lineRule="auto"/>
        <w:jc w:val="right"/>
        <w:rPr>
          <w:rFonts w:ascii="Times New Roman" w:eastAsia="Calibri" w:hAnsi="Times New Roman" w:cs="Times New Roman"/>
          <w:b/>
          <w:i/>
          <w:sz w:val="24"/>
          <w:szCs w:val="24"/>
        </w:rPr>
      </w:pPr>
      <w:bookmarkStart w:id="0" w:name="_GoBack"/>
      <w:proofErr w:type="spellStart"/>
      <w:r w:rsidRPr="0015228D">
        <w:rPr>
          <w:rFonts w:ascii="Times New Roman" w:eastAsia="Calibri" w:hAnsi="Times New Roman" w:cs="Times New Roman"/>
          <w:b/>
          <w:i/>
          <w:sz w:val="24"/>
          <w:szCs w:val="24"/>
        </w:rPr>
        <w:t>Портянко</w:t>
      </w:r>
      <w:proofErr w:type="spellEnd"/>
      <w:r w:rsidRPr="0015228D">
        <w:rPr>
          <w:rFonts w:ascii="Times New Roman" w:eastAsia="Calibri" w:hAnsi="Times New Roman" w:cs="Times New Roman"/>
          <w:b/>
          <w:i/>
          <w:sz w:val="24"/>
          <w:szCs w:val="24"/>
        </w:rPr>
        <w:t xml:space="preserve"> </w:t>
      </w:r>
      <w:bookmarkEnd w:id="0"/>
      <w:r w:rsidRPr="0015228D">
        <w:rPr>
          <w:rFonts w:ascii="Times New Roman" w:eastAsia="Calibri" w:hAnsi="Times New Roman" w:cs="Times New Roman"/>
          <w:b/>
          <w:i/>
          <w:sz w:val="24"/>
          <w:szCs w:val="24"/>
        </w:rPr>
        <w:t xml:space="preserve">Виктория </w:t>
      </w:r>
    </w:p>
    <w:p w:rsidR="0015228D" w:rsidRPr="0015228D" w:rsidRDefault="0015228D" w:rsidP="0015228D">
      <w:pPr>
        <w:spacing w:after="0" w:line="240" w:lineRule="auto"/>
        <w:jc w:val="right"/>
        <w:rPr>
          <w:rFonts w:ascii="Times New Roman" w:eastAsia="Calibri" w:hAnsi="Times New Roman" w:cs="Times New Roman"/>
          <w:b/>
          <w:i/>
          <w:sz w:val="24"/>
          <w:szCs w:val="24"/>
        </w:rPr>
      </w:pPr>
      <w:r w:rsidRPr="0015228D">
        <w:rPr>
          <w:rFonts w:ascii="Times New Roman" w:eastAsia="Calibri" w:hAnsi="Times New Roman" w:cs="Times New Roman"/>
          <w:b/>
          <w:i/>
          <w:sz w:val="24"/>
          <w:szCs w:val="24"/>
        </w:rPr>
        <w:t xml:space="preserve">Петровна,  </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учитель технологии МБОУ СОШ №4, </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 г. Светлоград  Петровского района, </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 руководитель методического объединения </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учителей технологии Петровского района</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 Почетный работник общего </w:t>
      </w:r>
    </w:p>
    <w:p w:rsidR="0015228D" w:rsidRPr="0015228D" w:rsidRDefault="0015228D" w:rsidP="0015228D">
      <w:pPr>
        <w:spacing w:after="0" w:line="240" w:lineRule="auto"/>
        <w:jc w:val="right"/>
        <w:rPr>
          <w:rFonts w:ascii="Times New Roman" w:eastAsia="Calibri" w:hAnsi="Times New Roman" w:cs="Times New Roman"/>
          <w:sz w:val="24"/>
          <w:szCs w:val="24"/>
        </w:rPr>
      </w:pPr>
      <w:r w:rsidRPr="0015228D">
        <w:rPr>
          <w:rFonts w:ascii="Times New Roman" w:eastAsia="Calibri" w:hAnsi="Times New Roman" w:cs="Times New Roman"/>
          <w:sz w:val="24"/>
          <w:szCs w:val="24"/>
        </w:rPr>
        <w:t>образования РФ</w:t>
      </w:r>
    </w:p>
    <w:p w:rsidR="0015228D" w:rsidRPr="0015228D" w:rsidRDefault="0015228D" w:rsidP="0015228D">
      <w:pPr>
        <w:spacing w:after="0" w:line="240" w:lineRule="auto"/>
        <w:jc w:val="center"/>
        <w:rPr>
          <w:rFonts w:ascii="Liberation Serif" w:eastAsia="Calibri" w:hAnsi="Liberation Serif" w:cs="Times New Roman"/>
          <w:sz w:val="24"/>
          <w:szCs w:val="24"/>
        </w:rPr>
      </w:pPr>
    </w:p>
    <w:p w:rsidR="0015228D" w:rsidRPr="0015228D" w:rsidRDefault="0015228D" w:rsidP="0015228D">
      <w:pPr>
        <w:spacing w:after="0" w:line="240" w:lineRule="auto"/>
        <w:jc w:val="center"/>
        <w:rPr>
          <w:rFonts w:ascii="Liberation Serif" w:eastAsia="Calibri" w:hAnsi="Liberation Serif" w:cs="Times New Roman"/>
          <w:sz w:val="24"/>
          <w:szCs w:val="24"/>
        </w:rPr>
      </w:pPr>
    </w:p>
    <w:p w:rsidR="0015228D" w:rsidRPr="0015228D" w:rsidRDefault="0015228D" w:rsidP="0015228D">
      <w:pPr>
        <w:spacing w:after="0" w:line="240" w:lineRule="auto"/>
        <w:jc w:val="center"/>
        <w:rPr>
          <w:rFonts w:ascii="Times New Roman" w:eastAsia="Calibri" w:hAnsi="Times New Roman" w:cs="Times New Roman"/>
          <w:b/>
          <w:bCs/>
          <w:sz w:val="24"/>
          <w:szCs w:val="24"/>
        </w:rPr>
      </w:pPr>
    </w:p>
    <w:p w:rsidR="0015228D" w:rsidRPr="0015228D" w:rsidRDefault="0015228D" w:rsidP="0015228D">
      <w:pPr>
        <w:spacing w:after="0" w:line="240" w:lineRule="auto"/>
        <w:ind w:firstLine="709"/>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Школьная олимпиада</w:t>
      </w:r>
      <w:r w:rsidRPr="0015228D">
        <w:rPr>
          <w:rFonts w:ascii="Liberation Serif" w:eastAsia="Calibri" w:hAnsi="Liberation Serif" w:cs="Times New Roman"/>
          <w:b/>
          <w:sz w:val="24"/>
          <w:szCs w:val="24"/>
        </w:rPr>
        <w:t xml:space="preserve"> по технологии</w:t>
      </w:r>
      <w:r w:rsidRPr="0015228D">
        <w:rPr>
          <w:rFonts w:ascii="Times New Roman" w:eastAsia="Times New Roman" w:hAnsi="Times New Roman" w:cs="Times New Roman"/>
          <w:color w:val="000000"/>
          <w:sz w:val="24"/>
          <w:szCs w:val="24"/>
          <w:lang w:eastAsia="ru-RU"/>
        </w:rPr>
        <w:t xml:space="preserve"> является первым этапом Всероссийской олимпиады школьников</w:t>
      </w:r>
      <w:r w:rsidRPr="0015228D">
        <w:rPr>
          <w:rFonts w:ascii="Liberation Serif" w:eastAsia="Calibri" w:hAnsi="Liberation Serif" w:cs="Times New Roman"/>
          <w:b/>
          <w:sz w:val="24"/>
          <w:szCs w:val="24"/>
        </w:rPr>
        <w:t xml:space="preserve"> по технологии</w:t>
      </w:r>
      <w:r w:rsidRPr="0015228D">
        <w:rPr>
          <w:rFonts w:ascii="Times New Roman" w:eastAsia="Times New Roman" w:hAnsi="Times New Roman" w:cs="Times New Roman"/>
          <w:color w:val="000000"/>
          <w:sz w:val="24"/>
          <w:szCs w:val="24"/>
          <w:lang w:eastAsia="ru-RU"/>
        </w:rPr>
        <w:t xml:space="preserve">. Среди многочисленных приемов работы, ориентированных на интеллектуальное развитие школьников, особое место занимают предметные олимпиады. </w:t>
      </w:r>
    </w:p>
    <w:p w:rsidR="0015228D" w:rsidRPr="0015228D" w:rsidRDefault="0015228D" w:rsidP="0015228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 xml:space="preserve">Основными задачами школьного этапа </w:t>
      </w:r>
      <w:proofErr w:type="spellStart"/>
      <w:r w:rsidRPr="0015228D">
        <w:rPr>
          <w:rFonts w:ascii="Times New Roman" w:eastAsia="Times New Roman" w:hAnsi="Times New Roman" w:cs="Times New Roman"/>
          <w:color w:val="000000"/>
          <w:sz w:val="24"/>
          <w:szCs w:val="24"/>
          <w:lang w:eastAsia="ru-RU"/>
        </w:rPr>
        <w:t>ВсОШ</w:t>
      </w:r>
      <w:proofErr w:type="spellEnd"/>
      <w:r w:rsidRPr="0015228D">
        <w:rPr>
          <w:rFonts w:ascii="Times New Roman" w:eastAsia="Times New Roman" w:hAnsi="Times New Roman" w:cs="Times New Roman"/>
          <w:color w:val="000000"/>
          <w:sz w:val="24"/>
          <w:szCs w:val="24"/>
          <w:lang w:eastAsia="ru-RU"/>
        </w:rPr>
        <w:t xml:space="preserve"> являются: </w:t>
      </w:r>
    </w:p>
    <w:p w:rsidR="0015228D" w:rsidRPr="0015228D" w:rsidRDefault="0015228D" w:rsidP="0015228D">
      <w:pPr>
        <w:numPr>
          <w:ilvl w:val="0"/>
          <w:numId w:val="2"/>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 xml:space="preserve">мотивация школьников к изучению различных предметов; </w:t>
      </w:r>
    </w:p>
    <w:p w:rsidR="0015228D" w:rsidRPr="0015228D" w:rsidRDefault="0015228D" w:rsidP="0015228D">
      <w:pPr>
        <w:numPr>
          <w:ilvl w:val="0"/>
          <w:numId w:val="2"/>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 xml:space="preserve">оценка знаний и умений школьников по предметам; </w:t>
      </w:r>
    </w:p>
    <w:p w:rsidR="0015228D" w:rsidRPr="0015228D" w:rsidRDefault="0015228D" w:rsidP="0015228D">
      <w:pPr>
        <w:numPr>
          <w:ilvl w:val="0"/>
          <w:numId w:val="2"/>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w:t>
      </w:r>
      <w:proofErr w:type="gramStart"/>
      <w:r w:rsidRPr="0015228D">
        <w:rPr>
          <w:rFonts w:ascii="Times New Roman" w:eastAsia="Times New Roman" w:hAnsi="Times New Roman" w:cs="Times New Roman"/>
          <w:color w:val="000000"/>
          <w:sz w:val="24"/>
          <w:szCs w:val="24"/>
          <w:lang w:eastAsia="ru-RU"/>
        </w:rPr>
        <w:t>одаренными</w:t>
      </w:r>
      <w:proofErr w:type="gramEnd"/>
      <w:r w:rsidRPr="0015228D">
        <w:rPr>
          <w:rFonts w:ascii="Times New Roman" w:eastAsia="Times New Roman" w:hAnsi="Times New Roman" w:cs="Times New Roman"/>
          <w:color w:val="000000"/>
          <w:sz w:val="24"/>
          <w:szCs w:val="24"/>
          <w:lang w:eastAsia="ru-RU"/>
        </w:rPr>
        <w:t xml:space="preserve"> обучающимися; </w:t>
      </w:r>
    </w:p>
    <w:p w:rsidR="0015228D" w:rsidRPr="0015228D" w:rsidRDefault="0015228D" w:rsidP="0015228D">
      <w:pPr>
        <w:numPr>
          <w:ilvl w:val="0"/>
          <w:numId w:val="2"/>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15228D">
        <w:rPr>
          <w:rFonts w:ascii="Times New Roman" w:eastAsia="Times New Roman" w:hAnsi="Times New Roman" w:cs="Times New Roman"/>
          <w:color w:val="000000"/>
          <w:sz w:val="24"/>
          <w:szCs w:val="24"/>
          <w:lang w:eastAsia="ru-RU"/>
        </w:rPr>
        <w:t xml:space="preserve">активизация работы кружков и других форм внеклассной и внешкольной работы с </w:t>
      </w:r>
      <w:proofErr w:type="gramStart"/>
      <w:r w:rsidRPr="0015228D">
        <w:rPr>
          <w:rFonts w:ascii="Times New Roman" w:eastAsia="Times New Roman" w:hAnsi="Times New Roman" w:cs="Times New Roman"/>
          <w:color w:val="000000"/>
          <w:sz w:val="24"/>
          <w:szCs w:val="24"/>
          <w:lang w:eastAsia="ru-RU"/>
        </w:rPr>
        <w:t>обучающимися</w:t>
      </w:r>
      <w:proofErr w:type="gramEnd"/>
      <w:r w:rsidRPr="0015228D">
        <w:rPr>
          <w:rFonts w:ascii="Times New Roman" w:eastAsia="Times New Roman" w:hAnsi="Times New Roman" w:cs="Times New Roman"/>
          <w:color w:val="000000"/>
          <w:sz w:val="24"/>
          <w:szCs w:val="24"/>
          <w:lang w:eastAsia="ru-RU"/>
        </w:rPr>
        <w:t xml:space="preserve">. </w:t>
      </w:r>
    </w:p>
    <w:p w:rsidR="0015228D" w:rsidRPr="0015228D" w:rsidRDefault="0015228D" w:rsidP="0015228D">
      <w:pPr>
        <w:spacing w:after="0" w:line="240" w:lineRule="auto"/>
        <w:ind w:firstLine="709"/>
        <w:jc w:val="both"/>
        <w:rPr>
          <w:rFonts w:ascii="Times New Roman" w:eastAsia="Calibri" w:hAnsi="Times New Roman" w:cs="Times New Roman"/>
          <w:color w:val="000000"/>
          <w:sz w:val="24"/>
          <w:szCs w:val="24"/>
        </w:rPr>
      </w:pPr>
      <w:r w:rsidRPr="0015228D">
        <w:rPr>
          <w:rFonts w:ascii="Times New Roman" w:eastAsia="Calibri" w:hAnsi="Times New Roman" w:cs="Times New Roman"/>
          <w:bCs/>
          <w:color w:val="000000"/>
          <w:sz w:val="24"/>
          <w:szCs w:val="24"/>
        </w:rPr>
        <w:t xml:space="preserve">Школьный этап Всероссийской олимпиады школьников был проведен в соответствии с графиком, в период с 28 сентября по 25 октября 2023 года </w:t>
      </w:r>
      <w:r w:rsidRPr="0015228D">
        <w:rPr>
          <w:rFonts w:ascii="Times New Roman" w:eastAsia="Calibri" w:hAnsi="Times New Roman" w:cs="Times New Roman"/>
          <w:color w:val="000000"/>
          <w:sz w:val="24"/>
          <w:szCs w:val="24"/>
        </w:rPr>
        <w:t>для обучающихся 5 -11-х классов</w:t>
      </w:r>
      <w:proofErr w:type="gramStart"/>
      <w:r w:rsidRPr="0015228D">
        <w:rPr>
          <w:rFonts w:ascii="Times New Roman" w:eastAsia="Calibri" w:hAnsi="Times New Roman" w:cs="Times New Roman"/>
          <w:color w:val="000000"/>
          <w:sz w:val="24"/>
          <w:szCs w:val="24"/>
        </w:rPr>
        <w:t xml:space="preserve"> ,</w:t>
      </w:r>
      <w:proofErr w:type="gramEnd"/>
      <w:r w:rsidRPr="0015228D">
        <w:rPr>
          <w:rFonts w:ascii="Times New Roman" w:eastAsia="Calibri" w:hAnsi="Times New Roman" w:cs="Times New Roman"/>
          <w:color w:val="000000"/>
          <w:sz w:val="24"/>
          <w:szCs w:val="24"/>
        </w:rPr>
        <w:t xml:space="preserve">что является стартовой площадкой для участия в этапах олимпиады более высокого уровня. </w:t>
      </w:r>
    </w:p>
    <w:p w:rsidR="0015228D" w:rsidRPr="0015228D" w:rsidRDefault="0015228D" w:rsidP="0015228D">
      <w:pPr>
        <w:spacing w:after="0" w:line="240" w:lineRule="auto"/>
        <w:ind w:firstLine="709"/>
        <w:jc w:val="both"/>
        <w:rPr>
          <w:rFonts w:ascii="Times New Roman" w:eastAsia="Calibri" w:hAnsi="Times New Roman" w:cs="Times New Roman"/>
          <w:color w:val="000000"/>
          <w:sz w:val="24"/>
          <w:szCs w:val="24"/>
        </w:rPr>
      </w:pPr>
      <w:r w:rsidRPr="0015228D">
        <w:rPr>
          <w:rFonts w:ascii="Times New Roman" w:eastAsia="Calibri" w:hAnsi="Times New Roman" w:cs="Times New Roman"/>
          <w:color w:val="000000"/>
          <w:sz w:val="24"/>
          <w:szCs w:val="24"/>
        </w:rPr>
        <w:t>В данном мероприятии были задействованы учащиеся 5-11 классов, изъявившие свое желание участвовать в данном этапе олимпиады, педагогический коллектив.</w:t>
      </w:r>
    </w:p>
    <w:p w:rsidR="0015228D" w:rsidRPr="0015228D" w:rsidRDefault="0015228D" w:rsidP="0015228D">
      <w:pPr>
        <w:spacing w:after="0" w:line="240" w:lineRule="auto"/>
        <w:ind w:firstLine="709"/>
        <w:jc w:val="both"/>
        <w:rPr>
          <w:rFonts w:ascii="Times New Roman" w:eastAsia="Calibri" w:hAnsi="Times New Roman" w:cs="Times New Roman"/>
          <w:color w:val="000000"/>
          <w:sz w:val="24"/>
          <w:szCs w:val="24"/>
        </w:rPr>
      </w:pPr>
      <w:r w:rsidRPr="0015228D">
        <w:rPr>
          <w:rFonts w:ascii="Times New Roman" w:eastAsia="Calibri" w:hAnsi="Times New Roman" w:cs="Times New Roman"/>
          <w:color w:val="000000"/>
          <w:sz w:val="24"/>
          <w:szCs w:val="24"/>
        </w:rPr>
        <w:t>Для проведения мероприятия проведена подготовка: составлены списки учащихся, принимающих участие в олимпиаде; собраны заявления родителей обучающихся об ознакомлении с Порядком проведения Всероссийской олимпиады, размещенном на официальном сайте</w:t>
      </w:r>
      <w:proofErr w:type="gramStart"/>
      <w:r w:rsidRPr="0015228D">
        <w:rPr>
          <w:rFonts w:ascii="Times New Roman" w:eastAsia="Calibri" w:hAnsi="Times New Roman" w:cs="Times New Roman"/>
          <w:color w:val="000000"/>
          <w:sz w:val="24"/>
          <w:szCs w:val="24"/>
        </w:rPr>
        <w:t xml:space="preserve"> .</w:t>
      </w:r>
      <w:proofErr w:type="gramEnd"/>
      <w:r w:rsidRPr="0015228D">
        <w:rPr>
          <w:rFonts w:ascii="Times New Roman" w:eastAsia="Calibri" w:hAnsi="Times New Roman" w:cs="Times New Roman"/>
          <w:color w:val="000000"/>
          <w:sz w:val="24"/>
          <w:szCs w:val="24"/>
        </w:rPr>
        <w:t xml:space="preserve"> А так же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сети «Интернет»; определены члены жюри и председатели; передана информация организатору этапа олимпиады, на официальном сайте размещена вся необходимая информация. </w:t>
      </w:r>
    </w:p>
    <w:p w:rsidR="0015228D" w:rsidRPr="0015228D" w:rsidRDefault="0015228D" w:rsidP="0015228D">
      <w:pPr>
        <w:spacing w:after="0" w:line="240" w:lineRule="auto"/>
        <w:ind w:firstLine="708"/>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Задания предоставлялись муниципальными предметными комиссиями. Проверка олимпиадных заданий, определение победителей и призеров школьного этапа Всероссийской олимпиады по общеобразовательным предметам осуществлялись жюри согласно приказу</w:t>
      </w:r>
      <w:proofErr w:type="gramStart"/>
      <w:r w:rsidRPr="0015228D">
        <w:rPr>
          <w:rFonts w:ascii="Times New Roman" w:eastAsia="Calibri" w:hAnsi="Times New Roman" w:cs="Times New Roman"/>
          <w:sz w:val="24"/>
          <w:szCs w:val="24"/>
        </w:rPr>
        <w:t xml:space="preserve"> .</w:t>
      </w:r>
      <w:proofErr w:type="gramEnd"/>
    </w:p>
    <w:p w:rsidR="0015228D" w:rsidRPr="0015228D" w:rsidRDefault="0015228D" w:rsidP="0015228D">
      <w:pPr>
        <w:spacing w:after="0" w:line="240" w:lineRule="auto"/>
        <w:ind w:firstLine="708"/>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В школьном этапе Всероссийской олимпиады школьников приняли участие 426 учащихся 5–11-х классов</w:t>
      </w:r>
      <w:proofErr w:type="gramStart"/>
      <w:r w:rsidRPr="0015228D">
        <w:rPr>
          <w:rFonts w:ascii="Times New Roman" w:eastAsia="Calibri" w:hAnsi="Times New Roman" w:cs="Times New Roman"/>
          <w:sz w:val="24"/>
          <w:szCs w:val="24"/>
        </w:rPr>
        <w:t xml:space="preserve"> .</w:t>
      </w:r>
      <w:proofErr w:type="gramEnd"/>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Всем желающим в соответствии с Порядком проведения школьного этапа Всероссийской олимпиады школьников было предоставлено право </w:t>
      </w:r>
      <w:proofErr w:type="gramStart"/>
      <w:r w:rsidRPr="0015228D">
        <w:rPr>
          <w:rFonts w:ascii="Times New Roman" w:eastAsia="Calibri" w:hAnsi="Times New Roman" w:cs="Times New Roman"/>
          <w:sz w:val="24"/>
          <w:szCs w:val="24"/>
        </w:rPr>
        <w:t>принять</w:t>
      </w:r>
      <w:proofErr w:type="gramEnd"/>
      <w:r w:rsidRPr="0015228D">
        <w:rPr>
          <w:rFonts w:ascii="Times New Roman" w:eastAsia="Calibri" w:hAnsi="Times New Roman" w:cs="Times New Roman"/>
          <w:sz w:val="24"/>
          <w:szCs w:val="24"/>
        </w:rPr>
        <w:t xml:space="preserve"> участие в олимпиадах.</w:t>
      </w:r>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p>
    <w:p w:rsidR="0015228D" w:rsidRPr="0015228D" w:rsidRDefault="0015228D" w:rsidP="0015228D">
      <w:pPr>
        <w:spacing w:line="240" w:lineRule="auto"/>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lastRenderedPageBreak/>
        <w:t>Традиционно самые большие команды, принявшие участие в олимпиаде наблюдаются по следующим предметам – русский язык, литература, технология, ОБЖ, физическая культура история. Очень низкий показатель по таким предметам, как немецкий язык,  право, экология.</w:t>
      </w:r>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Количество победителей и призеров школьного этапа всероссийской олимпиады школьников в 2023-2024 учебном году составляет 31% от общего количества участников в олимпиаде по общеобразовательным предметам.</w:t>
      </w:r>
    </w:p>
    <w:p w:rsidR="0015228D" w:rsidRPr="0015228D" w:rsidRDefault="0015228D" w:rsidP="0015228D">
      <w:pPr>
        <w:spacing w:after="0" w:line="240" w:lineRule="auto"/>
        <w:ind w:firstLine="709"/>
        <w:jc w:val="both"/>
        <w:rPr>
          <w:rFonts w:ascii="Times New Roman" w:eastAsia="Calibri" w:hAnsi="Times New Roman" w:cs="Times New Roman"/>
          <w:sz w:val="24"/>
          <w:szCs w:val="24"/>
          <w:lang w:eastAsia="ru-RU"/>
        </w:rPr>
      </w:pPr>
      <w:r w:rsidRPr="0015228D">
        <w:rPr>
          <w:rFonts w:ascii="Times New Roman" w:eastAsia="Calibri" w:hAnsi="Times New Roman" w:cs="Times New Roman"/>
          <w:sz w:val="24"/>
          <w:szCs w:val="24"/>
        </w:rPr>
        <w:t>Наибольший показатель результативности участия в школьном этапе всероссийской олимпиаде школьников наблюдается по следующим предметам: русский язык, литература, экологии, обществознании, технология, что свидетельствует о качественной подготовке участников олимпиады по данным предметам.</w:t>
      </w:r>
    </w:p>
    <w:p w:rsidR="0015228D" w:rsidRPr="0015228D" w:rsidRDefault="0015228D" w:rsidP="0015228D">
      <w:pPr>
        <w:spacing w:after="0" w:line="240" w:lineRule="auto"/>
        <w:jc w:val="both"/>
        <w:rPr>
          <w:rFonts w:ascii="Times New Roman" w:eastAsia="Calibri" w:hAnsi="Times New Roman" w:cs="Times New Roman"/>
          <w:color w:val="000000"/>
          <w:sz w:val="24"/>
          <w:szCs w:val="24"/>
        </w:rPr>
      </w:pPr>
      <w:r w:rsidRPr="0015228D">
        <w:rPr>
          <w:rFonts w:ascii="Times New Roman" w:eastAsia="Calibri" w:hAnsi="Times New Roman" w:cs="Times New Roman"/>
          <w:color w:val="000000"/>
          <w:sz w:val="24"/>
          <w:szCs w:val="24"/>
        </w:rPr>
        <w:t xml:space="preserve">В ходе проведения школьного этапа всероссийской олимпиады школьников представителями жюри при проверке работ </w:t>
      </w:r>
      <w:r w:rsidRPr="0015228D">
        <w:rPr>
          <w:rFonts w:ascii="Times New Roman" w:eastAsia="Calibri" w:hAnsi="Times New Roman" w:cs="Times New Roman"/>
          <w:b/>
          <w:bCs/>
          <w:color w:val="000000"/>
          <w:sz w:val="24"/>
          <w:szCs w:val="24"/>
        </w:rPr>
        <w:t xml:space="preserve">были выявлены темы, вопросы, задания, вызвавшие наибольшие затруднения у участников олимпиады: </w:t>
      </w:r>
    </w:p>
    <w:p w:rsidR="0015228D" w:rsidRPr="0015228D" w:rsidRDefault="0015228D" w:rsidP="0015228D">
      <w:pPr>
        <w:spacing w:after="15"/>
        <w:ind w:left="-15" w:firstLine="709"/>
        <w:jc w:val="both"/>
        <w:rPr>
          <w:rFonts w:ascii="Times New Roman" w:eastAsia="Times New Roman" w:hAnsi="Times New Roman" w:cs="Times New Roman"/>
          <w:sz w:val="24"/>
          <w:szCs w:val="24"/>
          <w:lang w:eastAsia="ru-RU"/>
        </w:rPr>
      </w:pPr>
    </w:p>
    <w:tbl>
      <w:tblPr>
        <w:tblStyle w:val="a3"/>
        <w:tblW w:w="0" w:type="auto"/>
        <w:tblInd w:w="-15" w:type="dxa"/>
        <w:tblLook w:val="04A0" w:firstRow="1" w:lastRow="0" w:firstColumn="1" w:lastColumn="0" w:noHBand="0" w:noVBand="1"/>
      </w:tblPr>
      <w:tblGrid>
        <w:gridCol w:w="3190"/>
        <w:gridCol w:w="6289"/>
      </w:tblGrid>
      <w:tr w:rsidR="0015228D" w:rsidRPr="0015228D" w:rsidTr="00940C26">
        <w:tc>
          <w:tcPr>
            <w:tcW w:w="3190" w:type="dxa"/>
          </w:tcPr>
          <w:p w:rsidR="0015228D" w:rsidRPr="0015228D" w:rsidRDefault="0015228D" w:rsidP="0015228D">
            <w:pPr>
              <w:spacing w:after="15"/>
              <w:jc w:val="center"/>
              <w:rPr>
                <w:rFonts w:ascii="Times New Roman" w:eastAsia="Times New Roman" w:hAnsi="Times New Roman"/>
                <w:b/>
                <w:lang w:eastAsia="ru-RU"/>
              </w:rPr>
            </w:pPr>
            <w:r w:rsidRPr="0015228D">
              <w:rPr>
                <w:rFonts w:ascii="Times New Roman" w:eastAsia="Times New Roman" w:hAnsi="Times New Roman"/>
                <w:b/>
                <w:lang w:eastAsia="ru-RU"/>
              </w:rPr>
              <w:t>Предмет</w:t>
            </w:r>
          </w:p>
        </w:tc>
        <w:tc>
          <w:tcPr>
            <w:tcW w:w="6289" w:type="dxa"/>
          </w:tcPr>
          <w:p w:rsidR="0015228D" w:rsidRPr="0015228D" w:rsidRDefault="0015228D" w:rsidP="0015228D">
            <w:pPr>
              <w:jc w:val="center"/>
              <w:rPr>
                <w:rFonts w:ascii="Times New Roman" w:eastAsia="Calibri" w:hAnsi="Times New Roman"/>
                <w:b/>
                <w:color w:val="000000"/>
              </w:rPr>
            </w:pPr>
            <w:r w:rsidRPr="0015228D">
              <w:rPr>
                <w:rFonts w:ascii="Times New Roman" w:eastAsia="Calibri" w:hAnsi="Times New Roman"/>
                <w:b/>
                <w:bCs/>
                <w:color w:val="000000"/>
              </w:rPr>
              <w:t>Затруднения участников олимпиады</w:t>
            </w:r>
          </w:p>
        </w:tc>
      </w:tr>
      <w:tr w:rsidR="0015228D" w:rsidRPr="0015228D" w:rsidTr="00940C26">
        <w:tc>
          <w:tcPr>
            <w:tcW w:w="3190" w:type="dxa"/>
          </w:tcPr>
          <w:p w:rsidR="0015228D" w:rsidRPr="0015228D" w:rsidRDefault="0015228D" w:rsidP="0015228D">
            <w:pPr>
              <w:rPr>
                <w:rFonts w:ascii="Times New Roman" w:eastAsia="Calibri" w:hAnsi="Times New Roman"/>
              </w:rPr>
            </w:pPr>
            <w:r w:rsidRPr="0015228D">
              <w:rPr>
                <w:rFonts w:ascii="Times New Roman" w:eastAsia="Calibri" w:hAnsi="Times New Roman"/>
              </w:rPr>
              <w:t>Технология</w:t>
            </w:r>
          </w:p>
        </w:tc>
        <w:tc>
          <w:tcPr>
            <w:tcW w:w="6289" w:type="dxa"/>
          </w:tcPr>
          <w:p w:rsidR="0015228D" w:rsidRPr="0015228D" w:rsidRDefault="0015228D" w:rsidP="0015228D">
            <w:pPr>
              <w:spacing w:after="15"/>
              <w:rPr>
                <w:rFonts w:ascii="Times New Roman" w:eastAsia="Times New Roman" w:hAnsi="Times New Roman"/>
                <w:lang w:eastAsia="ru-RU"/>
              </w:rPr>
            </w:pPr>
            <w:r w:rsidRPr="0015228D">
              <w:rPr>
                <w:rFonts w:ascii="Times New Roman" w:eastAsia="Times New Roman" w:hAnsi="Times New Roman"/>
                <w:lang w:eastAsia="ru-RU"/>
              </w:rPr>
              <w:t>-</w:t>
            </w:r>
          </w:p>
          <w:p w:rsidR="0015228D" w:rsidRPr="0015228D" w:rsidRDefault="0015228D" w:rsidP="0015228D">
            <w:pPr>
              <w:spacing w:after="15"/>
              <w:rPr>
                <w:rFonts w:ascii="Times New Roman" w:eastAsia="Times New Roman" w:hAnsi="Times New Roman"/>
                <w:lang w:eastAsia="ru-RU"/>
              </w:rPr>
            </w:pPr>
            <w:r w:rsidRPr="0015228D">
              <w:rPr>
                <w:rFonts w:ascii="Times New Roman" w:eastAsia="Times New Roman" w:hAnsi="Times New Roman"/>
                <w:lang w:eastAsia="ru-RU"/>
              </w:rPr>
              <w:t>- Задания на расшифровку терминов в сфере технологии;</w:t>
            </w:r>
          </w:p>
          <w:p w:rsidR="0015228D" w:rsidRPr="0015228D" w:rsidRDefault="0015228D" w:rsidP="0015228D">
            <w:pPr>
              <w:spacing w:after="15"/>
              <w:rPr>
                <w:rFonts w:ascii="Times New Roman" w:eastAsia="Times New Roman" w:hAnsi="Times New Roman"/>
                <w:lang w:eastAsia="ru-RU"/>
              </w:rPr>
            </w:pPr>
            <w:r w:rsidRPr="0015228D">
              <w:rPr>
                <w:rFonts w:ascii="Times New Roman" w:eastAsia="Times New Roman" w:hAnsi="Times New Roman"/>
                <w:lang w:eastAsia="ru-RU"/>
              </w:rPr>
              <w:t>- Решение технологических задач</w:t>
            </w:r>
          </w:p>
          <w:p w:rsidR="0015228D" w:rsidRPr="0015228D" w:rsidRDefault="0015228D" w:rsidP="0015228D">
            <w:pPr>
              <w:spacing w:after="15"/>
              <w:rPr>
                <w:rFonts w:ascii="Times New Roman" w:eastAsia="Times New Roman" w:hAnsi="Times New Roman"/>
                <w:lang w:eastAsia="ru-RU"/>
              </w:rPr>
            </w:pPr>
            <w:r w:rsidRPr="0015228D">
              <w:rPr>
                <w:rFonts w:ascii="Times New Roman" w:eastAsia="Times New Roman" w:hAnsi="Times New Roman"/>
                <w:lang w:eastAsia="ru-RU"/>
              </w:rPr>
              <w:t>- Задачи на смекалку;</w:t>
            </w:r>
          </w:p>
          <w:p w:rsidR="0015228D" w:rsidRPr="0015228D" w:rsidRDefault="0015228D" w:rsidP="0015228D">
            <w:pPr>
              <w:spacing w:after="15"/>
              <w:rPr>
                <w:rFonts w:ascii="Times New Roman" w:eastAsia="Times New Roman" w:hAnsi="Times New Roman"/>
                <w:lang w:eastAsia="ru-RU"/>
              </w:rPr>
            </w:pPr>
            <w:r w:rsidRPr="0015228D">
              <w:rPr>
                <w:rFonts w:ascii="Times New Roman" w:eastAsia="Times New Roman" w:hAnsi="Times New Roman"/>
                <w:lang w:eastAsia="ru-RU"/>
              </w:rPr>
              <w:t>- Решение комбинаторной задачи;</w:t>
            </w:r>
          </w:p>
          <w:p w:rsidR="0015228D" w:rsidRPr="0015228D" w:rsidRDefault="0015228D" w:rsidP="0015228D">
            <w:pPr>
              <w:spacing w:after="15"/>
              <w:rPr>
                <w:rFonts w:ascii="Times New Roman" w:eastAsia="Times New Roman" w:hAnsi="Times New Roman"/>
                <w:lang w:eastAsia="ru-RU"/>
              </w:rPr>
            </w:pPr>
          </w:p>
          <w:p w:rsidR="0015228D" w:rsidRPr="0015228D" w:rsidRDefault="0015228D" w:rsidP="0015228D">
            <w:pPr>
              <w:ind w:firstLine="708"/>
              <w:rPr>
                <w:rFonts w:ascii="Times New Roman" w:eastAsia="Calibri" w:hAnsi="Times New Roman"/>
              </w:rPr>
            </w:pPr>
          </w:p>
          <w:p w:rsidR="0015228D" w:rsidRPr="0015228D" w:rsidRDefault="0015228D" w:rsidP="0015228D">
            <w:pPr>
              <w:shd w:val="clear" w:color="auto" w:fill="FFFFFF"/>
              <w:ind w:firstLine="708"/>
              <w:rPr>
                <w:rFonts w:ascii="Times New Roman" w:eastAsia="Times New Roman" w:hAnsi="Times New Roman"/>
                <w:lang w:eastAsia="ru-RU"/>
              </w:rPr>
            </w:pPr>
            <w:r w:rsidRPr="0015228D">
              <w:rPr>
                <w:rFonts w:ascii="Times New Roman" w:eastAsia="Times New Roman" w:hAnsi="Times New Roman"/>
                <w:lang w:eastAsia="ru-RU"/>
              </w:rPr>
              <w:t>В ходе проверки творческих проектов жюри были выявлены следующие недочеты:</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несоответствие качества оформления пояснительной записки;</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нет четкого пояснения актуальности и обоснование проблемы;</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очень краткая информация по содержанию проекта;</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нет экологического и экономического обоснования будущего изделия;</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не в полном объеме представлена информация о конструкторской документации (схемы, чертежи, технологические карты);</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низкий уровень изготовления творческих проектов отдельными учащимися;</w:t>
            </w:r>
          </w:p>
          <w:p w:rsidR="0015228D" w:rsidRPr="0015228D" w:rsidRDefault="0015228D" w:rsidP="0015228D">
            <w:pPr>
              <w:shd w:val="clear" w:color="auto" w:fill="FFFFFF"/>
              <w:rPr>
                <w:rFonts w:ascii="Times New Roman" w:eastAsia="Times New Roman" w:hAnsi="Times New Roman"/>
                <w:lang w:eastAsia="ru-RU"/>
              </w:rPr>
            </w:pPr>
            <w:r w:rsidRPr="0015228D">
              <w:rPr>
                <w:rFonts w:ascii="Times New Roman" w:eastAsia="Times New Roman" w:hAnsi="Times New Roman"/>
                <w:lang w:eastAsia="ru-RU"/>
              </w:rPr>
              <w:t>- в некоторых изделиях отсутствовала оригинальность конструкции.</w:t>
            </w:r>
          </w:p>
          <w:p w:rsidR="0015228D" w:rsidRPr="0015228D" w:rsidRDefault="0015228D" w:rsidP="0015228D">
            <w:pPr>
              <w:spacing w:after="15"/>
              <w:rPr>
                <w:rFonts w:ascii="Times New Roman" w:eastAsia="Times New Roman" w:hAnsi="Times New Roman"/>
                <w:lang w:eastAsia="ru-RU"/>
              </w:rPr>
            </w:pPr>
          </w:p>
        </w:tc>
      </w:tr>
    </w:tbl>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Times New Roman" w:hAnsi="Times New Roman" w:cs="Times New Roman"/>
          <w:b/>
          <w:sz w:val="24"/>
          <w:szCs w:val="24"/>
          <w:lang w:eastAsia="ru-RU"/>
        </w:rPr>
        <w:t>Вывод</w:t>
      </w:r>
      <w:r w:rsidRPr="0015228D">
        <w:rPr>
          <w:rFonts w:ascii="Times New Roman" w:eastAsia="Times New Roman" w:hAnsi="Times New Roman" w:cs="Times New Roman"/>
          <w:sz w:val="24"/>
          <w:szCs w:val="24"/>
          <w:lang w:eastAsia="ru-RU"/>
        </w:rPr>
        <w:t xml:space="preserve">: </w:t>
      </w:r>
      <w:r w:rsidRPr="0015228D">
        <w:rPr>
          <w:rFonts w:ascii="Times New Roman" w:eastAsia="Calibri" w:hAnsi="Times New Roman" w:cs="Times New Roman"/>
          <w:sz w:val="24"/>
          <w:szCs w:val="24"/>
        </w:rPr>
        <w:t>Для улучшения результатов олимпиады необходимо проводить дифференцированную работу на уроках и внеурочных занятиях с одаренными детьми, предлагать задания повышенной сложности, развивающими творческие способности учащихся.</w:t>
      </w:r>
    </w:p>
    <w:p w:rsidR="0015228D" w:rsidRPr="0015228D" w:rsidRDefault="0015228D" w:rsidP="0015228D">
      <w:pPr>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                   Проведение анализа результатов Всероссийской олимпиады школьников  по технологии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w:t>
      </w:r>
      <w:proofErr w:type="spellStart"/>
      <w:r w:rsidRPr="0015228D">
        <w:rPr>
          <w:rFonts w:ascii="Times New Roman" w:eastAsia="Times New Roman" w:hAnsi="Times New Roman" w:cs="Times New Roman"/>
          <w:sz w:val="24"/>
          <w:szCs w:val="24"/>
          <w:lang w:eastAsia="ru-RU"/>
        </w:rPr>
        <w:t>ВсОШ</w:t>
      </w:r>
      <w:proofErr w:type="spellEnd"/>
      <w:r w:rsidRPr="0015228D">
        <w:rPr>
          <w:rFonts w:ascii="Times New Roman" w:eastAsia="Times New Roman" w:hAnsi="Times New Roman" w:cs="Times New Roman"/>
          <w:sz w:val="24"/>
          <w:szCs w:val="24"/>
          <w:lang w:eastAsia="ru-RU"/>
        </w:rPr>
        <w:t xml:space="preserve"> по технологии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Многие обучающиеся принимали участие в олимпиадах по </w:t>
      </w:r>
      <w:r w:rsidRPr="0015228D">
        <w:rPr>
          <w:rFonts w:ascii="Times New Roman" w:eastAsia="Times New Roman" w:hAnsi="Times New Roman" w:cs="Times New Roman"/>
          <w:sz w:val="24"/>
          <w:szCs w:val="24"/>
          <w:lang w:eastAsia="ru-RU"/>
        </w:rPr>
        <w:lastRenderedPageBreak/>
        <w:t xml:space="preserve">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15228D" w:rsidRPr="0015228D" w:rsidRDefault="0015228D" w:rsidP="0015228D">
      <w:pPr>
        <w:spacing w:after="0" w:line="240" w:lineRule="auto"/>
        <w:jc w:val="both"/>
        <w:rPr>
          <w:rFonts w:ascii="Times New Roman" w:eastAsia="Calibri" w:hAnsi="Times New Roman" w:cs="Times New Roman"/>
          <w:sz w:val="24"/>
          <w:szCs w:val="24"/>
        </w:rPr>
      </w:pPr>
      <w:r w:rsidRPr="0015228D">
        <w:rPr>
          <w:rFonts w:ascii="Times New Roman" w:eastAsia="Calibri" w:hAnsi="Times New Roman" w:cs="Times New Roman"/>
          <w:b/>
          <w:sz w:val="24"/>
          <w:szCs w:val="24"/>
        </w:rPr>
        <w:t>ВЫВОД</w:t>
      </w:r>
      <w:r w:rsidRPr="0015228D">
        <w:rPr>
          <w:rFonts w:ascii="Times New Roman" w:eastAsia="Calibri" w:hAnsi="Times New Roman" w:cs="Times New Roman"/>
          <w:sz w:val="24"/>
          <w:szCs w:val="24"/>
        </w:rPr>
        <w:t xml:space="preserve">: </w:t>
      </w:r>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1. Школьный этап </w:t>
      </w:r>
      <w:proofErr w:type="spellStart"/>
      <w:r w:rsidRPr="0015228D">
        <w:rPr>
          <w:rFonts w:ascii="Times New Roman" w:eastAsia="Calibri" w:hAnsi="Times New Roman" w:cs="Times New Roman"/>
          <w:sz w:val="24"/>
          <w:szCs w:val="24"/>
        </w:rPr>
        <w:t>ВсОШ</w:t>
      </w:r>
      <w:proofErr w:type="spellEnd"/>
      <w:r w:rsidRPr="0015228D">
        <w:rPr>
          <w:rFonts w:ascii="Times New Roman" w:eastAsia="Calibri" w:hAnsi="Times New Roman" w:cs="Times New Roman"/>
          <w:sz w:val="24"/>
          <w:szCs w:val="24"/>
        </w:rPr>
        <w:t xml:space="preserve"> </w:t>
      </w:r>
      <w:r w:rsidRPr="0015228D">
        <w:rPr>
          <w:rFonts w:ascii="Times New Roman" w:eastAsia="Times New Roman" w:hAnsi="Times New Roman" w:cs="Times New Roman"/>
          <w:sz w:val="24"/>
          <w:szCs w:val="24"/>
          <w:lang w:eastAsia="ru-RU"/>
        </w:rPr>
        <w:t xml:space="preserve">по технологии </w:t>
      </w:r>
      <w:r w:rsidRPr="0015228D">
        <w:rPr>
          <w:rFonts w:ascii="Times New Roman" w:eastAsia="Calibri" w:hAnsi="Times New Roman" w:cs="Times New Roman"/>
          <w:sz w:val="24"/>
          <w:szCs w:val="24"/>
        </w:rPr>
        <w:t>2023-2024 учебного года был проведен в соответствии с Порядком проведения Всероссийской олимпиады школьников.</w:t>
      </w:r>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2. Всего в школьном этапе всероссийской олимпиады школьников приняли участие 1 5% обучающихся 5-11 классов, что свидетельствует о высокой активности обучающихся в олимпиадном движении.</w:t>
      </w:r>
    </w:p>
    <w:p w:rsidR="0015228D" w:rsidRPr="0015228D" w:rsidRDefault="0015228D" w:rsidP="0015228D">
      <w:pPr>
        <w:spacing w:after="0" w:line="240" w:lineRule="auto"/>
        <w:ind w:firstLine="709"/>
        <w:jc w:val="both"/>
        <w:rPr>
          <w:rFonts w:ascii="Times New Roman" w:eastAsia="Calibri" w:hAnsi="Times New Roman" w:cs="Times New Roman"/>
          <w:sz w:val="24"/>
          <w:szCs w:val="24"/>
        </w:rPr>
      </w:pPr>
      <w:r w:rsidRPr="0015228D">
        <w:rPr>
          <w:rFonts w:ascii="Times New Roman" w:eastAsia="Calibri" w:hAnsi="Times New Roman" w:cs="Times New Roman"/>
          <w:sz w:val="24"/>
          <w:szCs w:val="24"/>
        </w:rPr>
        <w:t xml:space="preserve">3. Увеличить охват детей с ограниченными возможностями здоровья для участия во </w:t>
      </w:r>
      <w:proofErr w:type="spellStart"/>
      <w:r w:rsidRPr="0015228D">
        <w:rPr>
          <w:rFonts w:ascii="Times New Roman" w:eastAsia="Calibri" w:hAnsi="Times New Roman" w:cs="Times New Roman"/>
          <w:sz w:val="24"/>
          <w:szCs w:val="24"/>
        </w:rPr>
        <w:t>ВсОШ</w:t>
      </w:r>
      <w:proofErr w:type="spellEnd"/>
      <w:r w:rsidRPr="0015228D">
        <w:rPr>
          <w:rFonts w:ascii="Times New Roman" w:eastAsia="Calibri" w:hAnsi="Times New Roman" w:cs="Times New Roman"/>
          <w:sz w:val="24"/>
          <w:szCs w:val="24"/>
        </w:rPr>
        <w:t>.</w:t>
      </w:r>
      <w:r w:rsidRPr="0015228D">
        <w:rPr>
          <w:rFonts w:ascii="Times New Roman" w:eastAsia="Times New Roman" w:hAnsi="Times New Roman" w:cs="Times New Roman"/>
          <w:sz w:val="24"/>
          <w:szCs w:val="24"/>
          <w:lang w:eastAsia="ru-RU"/>
        </w:rPr>
        <w:t xml:space="preserve"> по технологии</w:t>
      </w:r>
    </w:p>
    <w:p w:rsidR="0015228D" w:rsidRPr="0015228D" w:rsidRDefault="0015228D" w:rsidP="0015228D">
      <w:pPr>
        <w:spacing w:after="0" w:line="240" w:lineRule="auto"/>
        <w:ind w:firstLine="709"/>
        <w:jc w:val="both"/>
        <w:rPr>
          <w:rFonts w:ascii="Times New Roman" w:eastAsia="Times New Roman" w:hAnsi="Times New Roman" w:cs="Times New Roman"/>
          <w:b/>
          <w:sz w:val="24"/>
          <w:szCs w:val="24"/>
          <w:lang w:eastAsia="ru-RU"/>
        </w:rPr>
      </w:pPr>
      <w:r w:rsidRPr="0015228D">
        <w:rPr>
          <w:rFonts w:ascii="Times New Roman" w:eastAsia="Times New Roman" w:hAnsi="Times New Roman" w:cs="Times New Roman"/>
          <w:b/>
          <w:sz w:val="24"/>
          <w:szCs w:val="24"/>
          <w:lang w:eastAsia="ru-RU"/>
        </w:rPr>
        <w:t>Управленческие решения:</w:t>
      </w:r>
    </w:p>
    <w:p w:rsidR="0015228D" w:rsidRPr="0015228D" w:rsidRDefault="0015228D" w:rsidP="0015228D">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предусмотреть различные формы работы по повышению мотивации и результативности, учащихся в участии в различных этапах  олимпиады по технологии; </w:t>
      </w:r>
    </w:p>
    <w:p w:rsidR="0015228D" w:rsidRPr="0015228D" w:rsidRDefault="0015228D" w:rsidP="0015228D">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продолжить формирование банка данных по материалам олимпиады по технологии школьного и муниципального уровня 2023-2024 учебного года;   </w:t>
      </w:r>
    </w:p>
    <w:p w:rsidR="0015228D" w:rsidRPr="0015228D" w:rsidRDefault="0015228D" w:rsidP="0015228D">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15228D" w:rsidRPr="0015228D" w:rsidRDefault="0015228D" w:rsidP="0015228D">
      <w:pPr>
        <w:spacing w:after="0" w:line="240" w:lineRule="auto"/>
        <w:ind w:firstLine="709"/>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Учителям-предметникам: </w:t>
      </w:r>
    </w:p>
    <w:p w:rsidR="0015228D" w:rsidRPr="0015228D" w:rsidRDefault="0015228D" w:rsidP="0015228D">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15228D" w:rsidRPr="0015228D" w:rsidRDefault="0015228D" w:rsidP="0015228D">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при подготовке к различным этапам </w:t>
      </w:r>
      <w:proofErr w:type="spellStart"/>
      <w:r w:rsidRPr="0015228D">
        <w:rPr>
          <w:rFonts w:ascii="Times New Roman" w:eastAsia="Times New Roman" w:hAnsi="Times New Roman" w:cs="Times New Roman"/>
          <w:sz w:val="24"/>
          <w:szCs w:val="24"/>
          <w:lang w:eastAsia="ru-RU"/>
        </w:rPr>
        <w:t>ВсОШ</w:t>
      </w:r>
      <w:proofErr w:type="spellEnd"/>
      <w:r w:rsidRPr="0015228D">
        <w:rPr>
          <w:rFonts w:ascii="Times New Roman" w:eastAsia="Times New Roman" w:hAnsi="Times New Roman" w:cs="Times New Roman"/>
          <w:sz w:val="24"/>
          <w:szCs w:val="24"/>
          <w:lang w:eastAsia="ru-RU"/>
        </w:rPr>
        <w:t xml:space="preserve"> по технологии использовать возможности </w:t>
      </w:r>
      <w:proofErr w:type="spellStart"/>
      <w:r w:rsidRPr="0015228D">
        <w:rPr>
          <w:rFonts w:ascii="Times New Roman" w:eastAsia="Times New Roman" w:hAnsi="Times New Roman" w:cs="Times New Roman"/>
          <w:sz w:val="24"/>
          <w:szCs w:val="24"/>
          <w:lang w:eastAsia="ru-RU"/>
        </w:rPr>
        <w:t>интернет-ресурсов</w:t>
      </w:r>
      <w:proofErr w:type="spellEnd"/>
      <w:r w:rsidRPr="0015228D">
        <w:rPr>
          <w:rFonts w:ascii="Times New Roman" w:eastAsia="Times New Roman" w:hAnsi="Times New Roman" w:cs="Times New Roman"/>
          <w:sz w:val="24"/>
          <w:szCs w:val="24"/>
          <w:lang w:eastAsia="ru-RU"/>
        </w:rPr>
        <w:t xml:space="preserve">, цифровых технологий и других доступных форм обучения; </w:t>
      </w:r>
    </w:p>
    <w:p w:rsidR="0015228D" w:rsidRPr="0015228D" w:rsidRDefault="0015228D" w:rsidP="0015228D">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обеспечить системный и качественный уровень подготовки обучающихся к различным этапам </w:t>
      </w:r>
      <w:proofErr w:type="spellStart"/>
      <w:r w:rsidRPr="0015228D">
        <w:rPr>
          <w:rFonts w:ascii="Times New Roman" w:eastAsia="Times New Roman" w:hAnsi="Times New Roman" w:cs="Times New Roman"/>
          <w:sz w:val="24"/>
          <w:szCs w:val="24"/>
          <w:lang w:eastAsia="ru-RU"/>
        </w:rPr>
        <w:t>ВсОШ</w:t>
      </w:r>
      <w:proofErr w:type="spellEnd"/>
      <w:r w:rsidRPr="0015228D">
        <w:rPr>
          <w:rFonts w:ascii="Times New Roman" w:eastAsia="Times New Roman" w:hAnsi="Times New Roman" w:cs="Times New Roman"/>
          <w:sz w:val="24"/>
          <w:szCs w:val="24"/>
          <w:lang w:eastAsia="ru-RU"/>
        </w:rPr>
        <w:t xml:space="preserve"> по технологии</w:t>
      </w:r>
      <w:proofErr w:type="gramStart"/>
      <w:r w:rsidRPr="0015228D">
        <w:rPr>
          <w:rFonts w:ascii="Times New Roman" w:eastAsia="Times New Roman" w:hAnsi="Times New Roman" w:cs="Times New Roman"/>
          <w:sz w:val="24"/>
          <w:szCs w:val="24"/>
          <w:lang w:eastAsia="ru-RU"/>
        </w:rPr>
        <w:t xml:space="preserve"> ,</w:t>
      </w:r>
      <w:proofErr w:type="gramEnd"/>
      <w:r w:rsidRPr="0015228D">
        <w:rPr>
          <w:rFonts w:ascii="Times New Roman" w:eastAsia="Times New Roman" w:hAnsi="Times New Roman" w:cs="Times New Roman"/>
          <w:sz w:val="24"/>
          <w:szCs w:val="24"/>
          <w:lang w:eastAsia="ru-RU"/>
        </w:rPr>
        <w:t xml:space="preserve">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15228D" w:rsidRPr="0015228D" w:rsidRDefault="0015228D" w:rsidP="0015228D">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предусмотреть различные формы работы по повышению мотивации и результативности, учащихся в участии в различных этапах </w:t>
      </w:r>
      <w:proofErr w:type="spellStart"/>
      <w:r w:rsidRPr="0015228D">
        <w:rPr>
          <w:rFonts w:ascii="Times New Roman" w:eastAsia="Times New Roman" w:hAnsi="Times New Roman" w:cs="Times New Roman"/>
          <w:sz w:val="24"/>
          <w:szCs w:val="24"/>
          <w:lang w:eastAsia="ru-RU"/>
        </w:rPr>
        <w:t>ВсОШ</w:t>
      </w:r>
      <w:proofErr w:type="spellEnd"/>
      <w:r w:rsidRPr="0015228D">
        <w:rPr>
          <w:rFonts w:ascii="Times New Roman" w:eastAsia="Times New Roman" w:hAnsi="Times New Roman" w:cs="Times New Roman"/>
          <w:sz w:val="24"/>
          <w:szCs w:val="24"/>
          <w:lang w:eastAsia="ru-RU"/>
        </w:rPr>
        <w:t xml:space="preserve"> по технологии</w:t>
      </w:r>
      <w:proofErr w:type="gramStart"/>
      <w:r w:rsidRPr="0015228D">
        <w:rPr>
          <w:rFonts w:ascii="Times New Roman" w:eastAsia="Times New Roman" w:hAnsi="Times New Roman" w:cs="Times New Roman"/>
          <w:sz w:val="24"/>
          <w:szCs w:val="24"/>
          <w:lang w:eastAsia="ru-RU"/>
        </w:rPr>
        <w:t xml:space="preserve"> ,</w:t>
      </w:r>
      <w:proofErr w:type="gramEnd"/>
      <w:r w:rsidRPr="0015228D">
        <w:rPr>
          <w:rFonts w:ascii="Times New Roman" w:eastAsia="Times New Roman" w:hAnsi="Times New Roman" w:cs="Times New Roman"/>
          <w:sz w:val="24"/>
          <w:szCs w:val="24"/>
          <w:lang w:eastAsia="ru-RU"/>
        </w:rPr>
        <w:t xml:space="preserve"> через урочную и внеурочную деятельность, самоподготовку обучающихся.</w:t>
      </w:r>
    </w:p>
    <w:p w:rsidR="0015228D" w:rsidRPr="0015228D" w:rsidRDefault="0015228D" w:rsidP="0015228D">
      <w:pPr>
        <w:spacing w:after="0"/>
        <w:ind w:firstLine="708"/>
        <w:jc w:val="both"/>
        <w:rPr>
          <w:rFonts w:ascii="Times New Roman" w:eastAsia="Calibri" w:hAnsi="Times New Roman" w:cs="Times New Roman"/>
          <w:sz w:val="24"/>
          <w:szCs w:val="24"/>
        </w:rPr>
      </w:pPr>
      <w:r w:rsidRPr="0015228D">
        <w:rPr>
          <w:rFonts w:ascii="Times New Roman" w:eastAsia="Times New Roman" w:hAnsi="Times New Roman" w:cs="Times New Roman"/>
          <w:sz w:val="24"/>
          <w:lang w:eastAsia="ru-RU"/>
        </w:rPr>
        <w:t xml:space="preserve">Проведение анализа результатов Всероссийской олимпиады школьников на  муниципальном этапе показало, что участники регионального этапа Олимпиады удовлетворены результатами выполненных заданий, апелляций по итогам проведения регионального этапа не поступало. Призёры регионального этапа Олимпиады продемонстрировали достаточный уровень усвоения учебного материала, применение его на творческом уровне, нестандартный подход к решению заданий. </w:t>
      </w:r>
      <w:r w:rsidRPr="0015228D">
        <w:rPr>
          <w:rFonts w:ascii="Times New Roman" w:eastAsia="Calibri" w:hAnsi="Times New Roman" w:cs="Times New Roman"/>
          <w:sz w:val="24"/>
          <w:szCs w:val="24"/>
        </w:rPr>
        <w:t>Считать результаты олимпиады удовлетворительными.</w:t>
      </w:r>
    </w:p>
    <w:p w:rsidR="0015228D" w:rsidRPr="0015228D" w:rsidRDefault="0015228D" w:rsidP="0015228D">
      <w:pPr>
        <w:tabs>
          <w:tab w:val="left" w:pos="284"/>
        </w:tabs>
        <w:spacing w:after="0" w:line="240" w:lineRule="auto"/>
        <w:jc w:val="both"/>
        <w:rPr>
          <w:rFonts w:ascii="Times New Roman" w:eastAsia="Times New Roman" w:hAnsi="Times New Roman" w:cs="Times New Roman"/>
          <w:sz w:val="24"/>
          <w:szCs w:val="24"/>
          <w:lang w:eastAsia="ru-RU"/>
        </w:rPr>
      </w:pPr>
      <w:r w:rsidRPr="0015228D">
        <w:rPr>
          <w:rFonts w:ascii="Times New Roman" w:eastAsia="Times New Roman" w:hAnsi="Times New Roman" w:cs="Times New Roman"/>
          <w:sz w:val="24"/>
          <w:szCs w:val="24"/>
          <w:lang w:eastAsia="ru-RU"/>
        </w:rPr>
        <w:t xml:space="preserve"> </w:t>
      </w:r>
    </w:p>
    <w:p w:rsidR="0015228D" w:rsidRPr="0015228D" w:rsidRDefault="0015228D" w:rsidP="0015228D">
      <w:pPr>
        <w:tabs>
          <w:tab w:val="left" w:pos="1065"/>
        </w:tabs>
        <w:spacing w:after="0"/>
        <w:ind w:firstLine="709"/>
        <w:jc w:val="both"/>
        <w:rPr>
          <w:rFonts w:ascii="Times New Roman" w:eastAsia="Calibri" w:hAnsi="Times New Roman" w:cs="Times New Roman"/>
          <w:sz w:val="24"/>
          <w:szCs w:val="24"/>
        </w:rPr>
      </w:pPr>
    </w:p>
    <w:p w:rsidR="0015228D" w:rsidRPr="0015228D" w:rsidRDefault="0015228D" w:rsidP="0015228D">
      <w:pPr>
        <w:tabs>
          <w:tab w:val="left" w:pos="1065"/>
        </w:tabs>
        <w:spacing w:after="0"/>
        <w:ind w:firstLine="709"/>
        <w:jc w:val="both"/>
        <w:rPr>
          <w:rFonts w:ascii="Times New Roman" w:eastAsia="Calibri" w:hAnsi="Times New Roman" w:cs="Times New Roman"/>
          <w:sz w:val="24"/>
          <w:szCs w:val="24"/>
        </w:rPr>
      </w:pPr>
    </w:p>
    <w:p w:rsidR="00911FBB" w:rsidRDefault="00911FBB"/>
    <w:sectPr w:rsidR="0091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D12"/>
    <w:multiLevelType w:val="hybridMultilevel"/>
    <w:tmpl w:val="2E88A5A8"/>
    <w:lvl w:ilvl="0" w:tplc="CB589A22">
      <w:start w:val="1"/>
      <w:numFmt w:val="bullet"/>
      <w:lvlText w:val="-"/>
      <w:lvlJc w:val="left"/>
      <w:pPr>
        <w:ind w:left="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71B237FA">
      <w:start w:val="1"/>
      <w:numFmt w:val="bullet"/>
      <w:lvlText w:val="o"/>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C7C09542">
      <w:start w:val="1"/>
      <w:numFmt w:val="bullet"/>
      <w:lvlText w:val="▪"/>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9C6ED790">
      <w:start w:val="1"/>
      <w:numFmt w:val="bullet"/>
      <w:lvlText w:val="•"/>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3BDE359C">
      <w:start w:val="1"/>
      <w:numFmt w:val="bullet"/>
      <w:lvlText w:val="o"/>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0B005EFC">
      <w:start w:val="1"/>
      <w:numFmt w:val="bullet"/>
      <w:lvlText w:val="▪"/>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41BC4ECE">
      <w:start w:val="1"/>
      <w:numFmt w:val="bullet"/>
      <w:lvlText w:val="•"/>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C5C250BE">
      <w:start w:val="1"/>
      <w:numFmt w:val="bullet"/>
      <w:lvlText w:val="o"/>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013A58D4">
      <w:start w:val="1"/>
      <w:numFmt w:val="bullet"/>
      <w:lvlText w:val="▪"/>
      <w:lvlJc w:val="left"/>
      <w:pPr>
        <w:ind w:left="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70967609"/>
    <w:multiLevelType w:val="hybridMultilevel"/>
    <w:tmpl w:val="F7228FD2"/>
    <w:lvl w:ilvl="0" w:tplc="DF36B6AA">
      <w:start w:val="1"/>
      <w:numFmt w:val="bullet"/>
      <w:lvlText w:val="-"/>
      <w:lvlJc w:val="left"/>
      <w:pPr>
        <w:ind w:left="708"/>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425A0190">
      <w:start w:val="1"/>
      <w:numFmt w:val="bullet"/>
      <w:lvlText w:val="o"/>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6BAC340C">
      <w:start w:val="1"/>
      <w:numFmt w:val="bullet"/>
      <w:lvlText w:val="▪"/>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27CE6F52">
      <w:start w:val="1"/>
      <w:numFmt w:val="bullet"/>
      <w:lvlText w:val="•"/>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2EBAE93A">
      <w:start w:val="1"/>
      <w:numFmt w:val="bullet"/>
      <w:lvlText w:val="o"/>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FF168BB2">
      <w:start w:val="1"/>
      <w:numFmt w:val="bullet"/>
      <w:lvlText w:val="▪"/>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AF9A1F74">
      <w:start w:val="1"/>
      <w:numFmt w:val="bullet"/>
      <w:lvlText w:val="•"/>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2A149E0A">
      <w:start w:val="1"/>
      <w:numFmt w:val="bullet"/>
      <w:lvlText w:val="o"/>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8CD2C53C">
      <w:start w:val="1"/>
      <w:numFmt w:val="bullet"/>
      <w:lvlText w:val="▪"/>
      <w:lvlJc w:val="left"/>
      <w:pPr>
        <w:ind w:left="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8D"/>
    <w:rsid w:val="0015228D"/>
    <w:rsid w:val="0091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28D"/>
    <w:pPr>
      <w:spacing w:after="0" w:line="240" w:lineRule="auto"/>
      <w:jc w:val="both"/>
    </w:pPr>
    <w:rPr>
      <w:rFonts w:ascii="Liberation Serif" w:hAnsi="Liberation Serif"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28D"/>
    <w:pPr>
      <w:spacing w:after="0" w:line="240" w:lineRule="auto"/>
      <w:jc w:val="both"/>
    </w:pPr>
    <w:rPr>
      <w:rFonts w:ascii="Liberation Serif" w:hAnsi="Liberation Serif"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6442</Characters>
  <Application>Microsoft Office Word</Application>
  <DocSecurity>0</DocSecurity>
  <Lines>53</Lines>
  <Paragraphs>15</Paragraphs>
  <ScaleCrop>false</ScaleCrop>
  <Company>SPecialiST RePack</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Портянко</dc:creator>
  <cp:lastModifiedBy>Портянко</cp:lastModifiedBy>
  <cp:revision>1</cp:revision>
  <dcterms:created xsi:type="dcterms:W3CDTF">2023-11-08T15:12:00Z</dcterms:created>
  <dcterms:modified xsi:type="dcterms:W3CDTF">2023-11-08T15:14:00Z</dcterms:modified>
</cp:coreProperties>
</file>