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F5" w:rsidRPr="00466B27" w:rsidRDefault="00304CF5" w:rsidP="00304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 2022 года вступи</w:t>
      </w:r>
      <w:r w:rsidR="009A2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 Приказ Минтруда России от 29.10.2021г. № 772н,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действие документа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было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приостанов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лено до 1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2023 года (Приказ Минтруда РФ от 17.03.2022г. № 140н). Именно в соответствии с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требованиями этого докумен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работодателям и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предстоит пересмотреть инструкции по охране труда.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Согласно ст. 214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 xml:space="preserve">ТК РФ, работодатель обязан обеспечить разработку и утверждение локальных нормативных актов по охране труда, в том числе инструкций, с учетом мнения профсоюза или иного уполномоченного работниками представительного органа, если такой есть.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Порядок действий установлен ст. 327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 xml:space="preserve">ТК РФ.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Количество инструкций в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кажд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ом конкретном случае зависит от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специфики деятельности. По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рядок утверждения документа так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же регламентирован ст. </w:t>
      </w:r>
      <w:r w:rsidRPr="00466B27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ТК РФ. Если раньше мы опирались на типовые инструкции, то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новые требования четко опр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еделяют, что за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основу надо брать государственные нормат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ивные требования охраны труда и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разрабо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танные работодателем правила. А это не что иное, как правила по охране труда для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безопасного проведе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ния определенных видов работ, и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система управления охраной тр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уда в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организации.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При создании инструкций по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охране труда важно учесть требов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ания безопасности, изложенные в эксплуатационной и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ремонтн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ой документации изготовителей и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технологической документации органи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зации. Включая эту информацию, в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предусмотр</w:t>
      </w:r>
      <w:r>
        <w:rPr>
          <w:rFonts w:ascii="Times New Roman" w:hAnsi="Times New Roman" w:cs="Times New Roman"/>
          <w:color w:val="333333"/>
          <w:sz w:val="28"/>
          <w:szCs w:val="28"/>
        </w:rPr>
        <w:t>еть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 xml:space="preserve"> конкретные услови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я производства, применительно к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дол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жности, профессии работника или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 xml:space="preserve">виду выполняемой им работы. </w:t>
      </w:r>
      <w:r w:rsidRPr="00466B27">
        <w:rPr>
          <w:rFonts w:ascii="Times New Roman" w:hAnsi="Times New Roman" w:cs="Times New Roman"/>
          <w:bCs/>
          <w:color w:val="333333"/>
          <w:sz w:val="28"/>
          <w:szCs w:val="28"/>
        </w:rPr>
        <w:t>Перечень разделов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Pr="00466B2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включаемых в инструкции по охране труда определяет </w:t>
      </w:r>
      <w:r w:rsidRPr="00466B27">
        <w:rPr>
          <w:rFonts w:ascii="Times New Roman" w:hAnsi="Times New Roman" w:cs="Times New Roman"/>
          <w:color w:val="333333"/>
          <w:sz w:val="28"/>
          <w:szCs w:val="28"/>
        </w:rPr>
        <w:t>Пункт 21 раздела 3 Требований.</w:t>
      </w:r>
    </w:p>
    <w:p w:rsidR="00304CF5" w:rsidRPr="00466B27" w:rsidRDefault="00304CF5" w:rsidP="00304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марта 2023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вступили в силу многочисленные изменения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регулировании вопросов охраны труда. </w:t>
      </w:r>
    </w:p>
    <w:p w:rsidR="00304CF5" w:rsidRPr="00466B27" w:rsidRDefault="00304CF5" w:rsidP="00304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Действуют новые положения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обучении работников требованиям охраны труда, оказанию первой помощи пострадавшим, использованию (применению) СИЗ. Работодатель может обучать своих работников вопросам охраны труда при условии внесения им информации в личный кабинет индивидуального предпринимателя или юридического лица в информационной системе охраны труда Минтруда России; внесения сведений в реестр индивидуальных предпринимателей и юридических лиц, осуществляющих деятельность по обучению своих работников вопросам охраны труда. Также ведутся реестры организаций и ИП, оказывающих услуги в области охраны труда, и реестр обученных лиц. </w:t>
      </w:r>
    </w:p>
    <w:p w:rsidR="00304CF5" w:rsidRPr="00466B27" w:rsidRDefault="00304CF5" w:rsidP="00304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B27">
        <w:rPr>
          <w:rFonts w:ascii="Times New Roman" w:hAnsi="Times New Roman" w:cs="Times New Roman"/>
          <w:sz w:val="28"/>
          <w:szCs w:val="28"/>
        </w:rPr>
        <w:t xml:space="preserve">Вводится </w:t>
      </w:r>
      <w:r>
        <w:rPr>
          <w:rFonts w:ascii="Times New Roman" w:hAnsi="Times New Roman" w:cs="Times New Roman"/>
          <w:sz w:val="28"/>
          <w:szCs w:val="28"/>
        </w:rPr>
        <w:t xml:space="preserve">новый порядок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расследования и учета профессиональных заболеваний. Работодателю необходимо направлять сведения для составления санитарно-гигиенической характеристики условий труда работника в орган государственного санитарно-эпидемиологического контроля (надзора) в строго установленные сроки. Для экспертизы связи острого профзаболевания с профессией работник направляется в центр </w:t>
      </w:r>
      <w:proofErr w:type="spellStart"/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профпатологии</w:t>
      </w:r>
      <w:proofErr w:type="spellEnd"/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непосредственно после оказания ему медпомощ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4359" w:rsidRDefault="00304CF5" w:rsidP="00304CF5"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внесены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противопожарного режима. Можно утверждать одну инструкцию о мерах пожарной безопасности для группы однотипных зданий или сооружений, расположенных по одному адресу. 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Журнал эксплуатации систем противопожарной защиты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вести в электронной форме. Кроме того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уточняются правила применения пиротехнических изделий; конкретизированы требования для сжигания сухой травы, веток, листвы и другой горючей растительности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др. (Постановление Правительства РФ от 24.10.2022г. № 1885)</w:t>
      </w:r>
      <w:r w:rsidRPr="00466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4C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A3"/>
    <w:rsid w:val="00172AA3"/>
    <w:rsid w:val="00304CF5"/>
    <w:rsid w:val="004C4359"/>
    <w:rsid w:val="009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F6E8"/>
  <w15:chartTrackingRefBased/>
  <w15:docId w15:val="{D853BA3A-5D97-432F-BCCA-990CB6C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2023-05-21T10:34:00Z</dcterms:created>
  <dcterms:modified xsi:type="dcterms:W3CDTF">2023-05-21T10:36:00Z</dcterms:modified>
</cp:coreProperties>
</file>