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CA0" w:rsidRPr="002E104B" w:rsidRDefault="00066A2B" w:rsidP="00066A2B">
      <w:pPr>
        <w:spacing w:line="360" w:lineRule="auto"/>
        <w:rPr>
          <w:b/>
          <w:szCs w:val="28"/>
        </w:rPr>
      </w:pPr>
      <w:bookmarkStart w:id="0" w:name="_GoBack"/>
      <w:r w:rsidRPr="002E104B">
        <w:rPr>
          <w:b/>
          <w:szCs w:val="28"/>
        </w:rPr>
        <w:t xml:space="preserve">ИНДИВИДУАЛЬНО-ЛИЧНОСТНЫЙ ПОДХОД В ОБУЧЕНИИ </w:t>
      </w:r>
      <w:proofErr w:type="gramStart"/>
      <w:r w:rsidRPr="002E104B">
        <w:rPr>
          <w:b/>
          <w:szCs w:val="28"/>
        </w:rPr>
        <w:t>СЛАБОУСПЕВАЮЩИХ</w:t>
      </w:r>
      <w:proofErr w:type="gramEnd"/>
      <w:r w:rsidRPr="002E104B">
        <w:rPr>
          <w:b/>
          <w:szCs w:val="28"/>
        </w:rPr>
        <w:t xml:space="preserve"> ОБУЧАЮЩИХСЯ С ОВЗ</w:t>
      </w:r>
    </w:p>
    <w:bookmarkEnd w:id="0"/>
    <w:p w:rsidR="00C31CA0" w:rsidRDefault="00C31CA0" w:rsidP="00066A2B">
      <w:pPr>
        <w:spacing w:line="360" w:lineRule="auto"/>
        <w:rPr>
          <w:szCs w:val="28"/>
        </w:rPr>
      </w:pPr>
    </w:p>
    <w:p w:rsidR="00D94919" w:rsidRPr="00066A2B" w:rsidRDefault="00D94919" w:rsidP="00066A2B">
      <w:pPr>
        <w:spacing w:line="360" w:lineRule="auto"/>
        <w:jc w:val="right"/>
        <w:rPr>
          <w:b/>
          <w:i/>
        </w:rPr>
      </w:pPr>
      <w:proofErr w:type="spellStart"/>
      <w:r w:rsidRPr="00066A2B">
        <w:rPr>
          <w:b/>
          <w:i/>
        </w:rPr>
        <w:t>Хачатурова</w:t>
      </w:r>
      <w:proofErr w:type="spellEnd"/>
      <w:r w:rsidRPr="00066A2B">
        <w:rPr>
          <w:b/>
          <w:i/>
        </w:rPr>
        <w:t xml:space="preserve"> Наталья Ивановна, учитель биологии</w:t>
      </w:r>
    </w:p>
    <w:p w:rsidR="00D94919" w:rsidRPr="00066A2B" w:rsidRDefault="00D94919" w:rsidP="00066A2B">
      <w:pPr>
        <w:spacing w:line="360" w:lineRule="auto"/>
        <w:jc w:val="right"/>
        <w:rPr>
          <w:i/>
        </w:rPr>
      </w:pPr>
      <w:r w:rsidRPr="00066A2B">
        <w:rPr>
          <w:i/>
        </w:rPr>
        <w:t>Школа-интернат № 36 города Ставрополя</w:t>
      </w:r>
    </w:p>
    <w:p w:rsidR="00CE7A15" w:rsidRDefault="00CE7A15" w:rsidP="00066A2B">
      <w:pPr>
        <w:spacing w:line="360" w:lineRule="auto"/>
        <w:ind w:firstLine="692"/>
        <w:jc w:val="both"/>
      </w:pPr>
    </w:p>
    <w:p w:rsidR="008A1F3D" w:rsidRDefault="00157B0A" w:rsidP="00066A2B">
      <w:pPr>
        <w:spacing w:line="360" w:lineRule="auto"/>
        <w:ind w:firstLine="692"/>
        <w:jc w:val="both"/>
      </w:pPr>
      <w:r>
        <w:t>Воспитание учащихся должно максимально опираться на индивидуальность. Индивидуальны</w:t>
      </w:r>
      <w:r w:rsidR="008A1F3D">
        <w:t>й</w:t>
      </w:r>
      <w:r>
        <w:t xml:space="preserve"> подход в педагогической деятельности создает наиболее благоприятные возможности для развития познавательных сил, активности, склонности и дарований каждого ученика. Когда мы говорим об индивидуальном подходе, то имеем ввиду не приспособление целей и основного содержания и воспитания к отдельному школьнику, а приспособление форм и методов педагогического воздействия к индивидуальным особенностям с тем, чтобы обеспечить </w:t>
      </w:r>
      <w:proofErr w:type="gramStart"/>
      <w:r>
        <w:t>запроектированный</w:t>
      </w:r>
      <w:proofErr w:type="gramEnd"/>
      <w:r>
        <w:t xml:space="preserve"> уровень развития личности.</w:t>
      </w:r>
      <w:r w:rsidR="005B390F">
        <w:t xml:space="preserve"> А</w:t>
      </w:r>
      <w:r w:rsidR="008A1F3D">
        <w:t xml:space="preserve">.С. Макаренко, призывая строить учебно-воспитательную работу с учетом индивидуальных особенностей учащихся, говорил о педагогике «индивидуального действия», рассчитанной на каждую конкретную личность со всем ее индивидуальным своеобразием. Индивидуальный подход осуществляется в коллективе и с помощью коллектива и в этом смысле гармонично дополняет общий воспитательный процесс. </w:t>
      </w:r>
      <w:r>
        <w:t>В индивидуальном подходе особенно нуждаются «трудные» воспитанники, малоспособные школьники, а также дети с особенностями развития и здоровья.</w:t>
      </w:r>
      <w:r w:rsidR="00D47AC2">
        <w:t xml:space="preserve"> </w:t>
      </w:r>
    </w:p>
    <w:p w:rsidR="00CE7A15" w:rsidRDefault="00E74F9C" w:rsidP="00066A2B">
      <w:pPr>
        <w:spacing w:line="360" w:lineRule="auto"/>
        <w:ind w:firstLine="692"/>
        <w:jc w:val="both"/>
      </w:pPr>
      <w:r>
        <w:t>Индивидуальная работа со слабоуспевающим учеником требует</w:t>
      </w:r>
      <w:r w:rsidR="00CE7A15">
        <w:t>,</w:t>
      </w:r>
      <w:r>
        <w:t xml:space="preserve"> прежде всего</w:t>
      </w:r>
      <w:r w:rsidR="00CE7A15">
        <w:t>,</w:t>
      </w:r>
      <w:r>
        <w:t xml:space="preserve"> выяснения: в каких видах труда</w:t>
      </w:r>
      <w:r w:rsidR="0019389E">
        <w:t xml:space="preserve"> и</w:t>
      </w:r>
      <w:r>
        <w:t xml:space="preserve"> какие умения и навыки проявляются слабо, какой признак лености преобладает, какова типичная реакция при встрече с трудностями, каковы привычные формы поведения при стремлении избежать напряжения.</w:t>
      </w:r>
      <w:r w:rsidR="00CE7A15">
        <w:t xml:space="preserve"> </w:t>
      </w:r>
      <w:r w:rsidR="0019389E">
        <w:t>Необходима смена ситуации, чтобы подросток с проявлением лености мог встать и организатором и руководителем.</w:t>
      </w:r>
    </w:p>
    <w:p w:rsidR="00CE7A15" w:rsidRDefault="00CE7A15" w:rsidP="00066A2B">
      <w:pPr>
        <w:spacing w:line="360" w:lineRule="auto"/>
        <w:ind w:firstLine="692"/>
        <w:jc w:val="both"/>
      </w:pPr>
      <w:r>
        <w:lastRenderedPageBreak/>
        <w:t>Система деятельности учителя должна быть направлена на развитие общей активности, известно, что наибольшую активность ученики проявляют там, где они могут найти применение своим интересам. Поэтому необходимо направление в работе педагога – удовлетворение интересов учащихся в школе.</w:t>
      </w:r>
    </w:p>
    <w:p w:rsidR="00E74F9C" w:rsidRDefault="00CE7A15" w:rsidP="00066A2B">
      <w:pPr>
        <w:spacing w:line="360" w:lineRule="auto"/>
        <w:ind w:firstLine="692"/>
        <w:jc w:val="both"/>
      </w:pPr>
      <w:r>
        <w:t xml:space="preserve">Активность подростка проявляется тогда, когда он составил объективное представление о себе, своих возможностях, и понял опасность своего недостатка. В этот момент наиболее эффективно – стимулирование качественных показателей в труде и учении. </w:t>
      </w:r>
      <w:r w:rsidR="00C810E0">
        <w:t xml:space="preserve">Можно привести следующие </w:t>
      </w:r>
      <w:r w:rsidR="00C810E0" w:rsidRPr="00D47AC2">
        <w:rPr>
          <w:i/>
        </w:rPr>
        <w:t>п</w:t>
      </w:r>
      <w:r w:rsidR="00E74F9C" w:rsidRPr="00D47AC2">
        <w:rPr>
          <w:i/>
        </w:rPr>
        <w:t>риемы индивидуальной работы</w:t>
      </w:r>
      <w:r w:rsidR="0019389E">
        <w:t xml:space="preserve"> с учеником</w:t>
      </w:r>
      <w:r w:rsidR="00E74F9C">
        <w:t xml:space="preserve">: </w:t>
      </w:r>
    </w:p>
    <w:p w:rsidR="00E74F9C" w:rsidRDefault="00E74F9C" w:rsidP="00066A2B">
      <w:pPr>
        <w:spacing w:line="360" w:lineRule="auto"/>
        <w:ind w:firstLine="692"/>
        <w:jc w:val="both"/>
      </w:pPr>
      <w:r>
        <w:t>- мобилизация внутренних сил на выполнение задания;</w:t>
      </w:r>
    </w:p>
    <w:p w:rsidR="00E74F9C" w:rsidRDefault="00E74F9C" w:rsidP="00066A2B">
      <w:pPr>
        <w:spacing w:line="360" w:lineRule="auto"/>
        <w:ind w:firstLine="692"/>
        <w:jc w:val="both"/>
      </w:pPr>
      <w:r>
        <w:t xml:space="preserve">- активизация целевой установки (начатое </w:t>
      </w:r>
      <w:r w:rsidR="00D47AC2">
        <w:t xml:space="preserve">дело </w:t>
      </w:r>
      <w:r>
        <w:t>доводить до ко</w:t>
      </w:r>
      <w:r w:rsidR="00D47AC2">
        <w:t>нца, а не браться за несколько дел</w:t>
      </w:r>
      <w:r>
        <w:t xml:space="preserve"> ср</w:t>
      </w:r>
      <w:r w:rsidR="00D47AC2">
        <w:t xml:space="preserve">азу, прилежно выполнять работу, объективно  </w:t>
      </w:r>
      <w:r>
        <w:t xml:space="preserve">оценивать </w:t>
      </w:r>
      <w:r w:rsidR="00D47AC2">
        <w:t xml:space="preserve">свои </w:t>
      </w:r>
      <w:r>
        <w:t>результаты</w:t>
      </w:r>
      <w:r w:rsidR="00D47AC2">
        <w:t xml:space="preserve"> труда</w:t>
      </w:r>
      <w:r>
        <w:t>);</w:t>
      </w:r>
    </w:p>
    <w:p w:rsidR="00E74F9C" w:rsidRDefault="00D47AC2" w:rsidP="00066A2B">
      <w:pPr>
        <w:spacing w:line="360" w:lineRule="auto"/>
        <w:ind w:firstLine="692"/>
        <w:jc w:val="both"/>
      </w:pPr>
      <w:r>
        <w:t>- анализ ошибок, переделывание неудачной работы</w:t>
      </w:r>
      <w:r w:rsidR="00E74F9C">
        <w:t>;</w:t>
      </w:r>
    </w:p>
    <w:p w:rsidR="00E74F9C" w:rsidRDefault="00E74F9C" w:rsidP="00066A2B">
      <w:pPr>
        <w:spacing w:line="360" w:lineRule="auto"/>
        <w:ind w:firstLine="692"/>
        <w:jc w:val="both"/>
      </w:pPr>
      <w:r>
        <w:t>- одобрение первых успехов;</w:t>
      </w:r>
    </w:p>
    <w:p w:rsidR="00E74F9C" w:rsidRDefault="00E74F9C" w:rsidP="00066A2B">
      <w:pPr>
        <w:spacing w:line="360" w:lineRule="auto"/>
        <w:ind w:firstLine="692"/>
        <w:jc w:val="both"/>
      </w:pPr>
      <w:r>
        <w:t xml:space="preserve">- </w:t>
      </w:r>
      <w:r w:rsidR="00D47AC2">
        <w:t xml:space="preserve">щадящее отношение к самолюбию </w:t>
      </w:r>
      <w:r>
        <w:t>(неравн</w:t>
      </w:r>
      <w:r w:rsidR="00D47AC2">
        <w:t>одушие</w:t>
      </w:r>
      <w:r>
        <w:t xml:space="preserve"> к свои</w:t>
      </w:r>
      <w:r w:rsidR="00D47AC2">
        <w:t>м неудачам, болезненная реакция на выявление какого-либо</w:t>
      </w:r>
      <w:r>
        <w:t xml:space="preserve"> недостатка);</w:t>
      </w:r>
    </w:p>
    <w:p w:rsidR="00E74F9C" w:rsidRDefault="00E74F9C" w:rsidP="00066A2B">
      <w:pPr>
        <w:spacing w:line="360" w:lineRule="auto"/>
        <w:ind w:firstLine="692"/>
        <w:jc w:val="both"/>
      </w:pPr>
      <w:r>
        <w:t>- подчеркивание неизбежности выполнения задания (забыл, учитель проверит завтра);</w:t>
      </w:r>
    </w:p>
    <w:p w:rsidR="00E74F9C" w:rsidRDefault="00E74F9C" w:rsidP="00066A2B">
      <w:pPr>
        <w:spacing w:line="360" w:lineRule="auto"/>
        <w:ind w:firstLine="692"/>
        <w:jc w:val="both"/>
      </w:pPr>
      <w:r>
        <w:t>- предупреждение ошибок путем стимулирования самоконтроля (подумай, ошибка здесь);</w:t>
      </w:r>
    </w:p>
    <w:p w:rsidR="00E74F9C" w:rsidRDefault="00E74F9C" w:rsidP="00066A2B">
      <w:pPr>
        <w:spacing w:line="360" w:lineRule="auto"/>
        <w:ind w:firstLine="692"/>
        <w:jc w:val="both"/>
      </w:pPr>
      <w:r>
        <w:t xml:space="preserve">- </w:t>
      </w:r>
      <w:r w:rsidR="0020136A">
        <w:t>стимулирование усилий на немедленное выполнение задания.</w:t>
      </w:r>
    </w:p>
    <w:p w:rsidR="0020136A" w:rsidRDefault="0019389E" w:rsidP="00066A2B">
      <w:pPr>
        <w:spacing w:line="360" w:lineRule="auto"/>
        <w:ind w:firstLine="692"/>
        <w:jc w:val="both"/>
      </w:pPr>
      <w:r>
        <w:t xml:space="preserve">Присутствие </w:t>
      </w:r>
      <w:proofErr w:type="spellStart"/>
      <w:r>
        <w:t>лен</w:t>
      </w:r>
      <w:r w:rsidR="00D47AC2">
        <w:t>н</w:t>
      </w:r>
      <w:r>
        <w:t>ости</w:t>
      </w:r>
      <w:proofErr w:type="spellEnd"/>
      <w:r>
        <w:t xml:space="preserve"> у учащегося снижает общую и волевую активность. Предупреждение и преодоление ее связаны с воспитанием определенных волевых качеств: настойчивости, самосто</w:t>
      </w:r>
      <w:r w:rsidR="00D47AC2">
        <w:t xml:space="preserve">ятельности, целеустремленности, </w:t>
      </w:r>
      <w:r>
        <w:t>организованности. Условия их формирования – постепенное и регулярное освоение навыков труда.</w:t>
      </w:r>
      <w:r w:rsidRPr="0019389E">
        <w:t xml:space="preserve"> </w:t>
      </w:r>
      <w:r w:rsidR="009F679C">
        <w:t>К подросткам, у которых леность зависит от слабо развитой воли, применимы две группы поощрений:</w:t>
      </w:r>
    </w:p>
    <w:p w:rsidR="009F679C" w:rsidRDefault="00D47AC2" w:rsidP="00066A2B">
      <w:pPr>
        <w:spacing w:line="360" w:lineRule="auto"/>
        <w:ind w:firstLine="692"/>
        <w:jc w:val="both"/>
      </w:pPr>
      <w:r>
        <w:t>-</w:t>
      </w:r>
      <w:r w:rsidR="005F031B">
        <w:t xml:space="preserve"> </w:t>
      </w:r>
      <w:r>
        <w:t>П</w:t>
      </w:r>
      <w:r w:rsidR="005F031B">
        <w:t>оощрения, рассчитанные на стимулир</w:t>
      </w:r>
      <w:r>
        <w:t xml:space="preserve">ование волевых усилий. Например: </w:t>
      </w:r>
      <w:r w:rsidR="005F031B">
        <w:t>«Я вижу твои успехи, т</w:t>
      </w:r>
      <w:r>
        <w:t>ы</w:t>
      </w:r>
      <w:r w:rsidR="005F031B">
        <w:t xml:space="preserve"> стал работать лучше». Похвала – это </w:t>
      </w:r>
      <w:r w:rsidR="005F031B">
        <w:lastRenderedPageBreak/>
        <w:t>побуждение подростка к выполнению принятого им решения: «Молодец, не отставай!». Конкретная доброжелательная помощь ученику в преодолении трудностей: «Не бросай работу. Давай подумаем вместе»</w:t>
      </w:r>
      <w:r w:rsidR="0019389E">
        <w:t>;</w:t>
      </w:r>
    </w:p>
    <w:p w:rsidR="005F031B" w:rsidRDefault="00D47AC2" w:rsidP="00066A2B">
      <w:pPr>
        <w:spacing w:line="360" w:lineRule="auto"/>
        <w:ind w:firstLine="692"/>
        <w:jc w:val="both"/>
      </w:pPr>
      <w:r>
        <w:t>-П</w:t>
      </w:r>
      <w:r w:rsidR="005F031B">
        <w:t>оощрения, направленные на усиление связи с коллективом, укрепление ответственности перед учителем и товарищами: «Посмотрите, ребята, ка Сережа быстро нашел правильное решение». Осознав свои возможности, перспективы, раскрытые перед ним учителем, ученик убеждается в необходимости выполнен</w:t>
      </w:r>
      <w:r w:rsidR="005F031B" w:rsidRPr="005F031B">
        <w:t>и</w:t>
      </w:r>
      <w:r w:rsidR="005F031B">
        <w:t>я задания.</w:t>
      </w:r>
    </w:p>
    <w:p w:rsidR="005F031B" w:rsidRDefault="005F031B" w:rsidP="00066A2B">
      <w:pPr>
        <w:pStyle w:val="a3"/>
        <w:spacing w:line="360" w:lineRule="auto"/>
        <w:ind w:left="0" w:firstLine="692"/>
        <w:contextualSpacing w:val="0"/>
        <w:jc w:val="both"/>
      </w:pPr>
      <w:r>
        <w:t>В индивидуальной работе со слабыми учащимися указанные приемы варьируются, сочетаются друг с другом в зависимости от своеобразия личности воспитанника и характера отклонений в его поведении.</w:t>
      </w:r>
    </w:p>
    <w:p w:rsidR="005F031B" w:rsidRDefault="005F031B" w:rsidP="00066A2B">
      <w:pPr>
        <w:pStyle w:val="a3"/>
        <w:spacing w:line="360" w:lineRule="auto"/>
        <w:ind w:left="0" w:firstLine="692"/>
        <w:contextualSpacing w:val="0"/>
        <w:jc w:val="both"/>
      </w:pPr>
      <w:r>
        <w:t>Одним из основных принципов индивидуальной работы со слабоуспевающими учащимися является личностно-</w:t>
      </w:r>
      <w:r w:rsidR="003B20FB">
        <w:t>ориентированный</w:t>
      </w:r>
      <w:r>
        <w:t xml:space="preserve"> подход. Поэтому:</w:t>
      </w:r>
    </w:p>
    <w:p w:rsidR="005F031B" w:rsidRDefault="005B390F" w:rsidP="00066A2B">
      <w:pPr>
        <w:pStyle w:val="a3"/>
        <w:spacing w:line="360" w:lineRule="auto"/>
        <w:ind w:left="0" w:firstLine="692"/>
        <w:contextualSpacing w:val="0"/>
        <w:jc w:val="both"/>
      </w:pPr>
      <w:proofErr w:type="gramStart"/>
      <w:r>
        <w:t>1.</w:t>
      </w:r>
      <w:r w:rsidR="005F031B">
        <w:t xml:space="preserve">Обучение </w:t>
      </w:r>
      <w:r w:rsidR="003B20FB">
        <w:t xml:space="preserve"> строю с учетом развитости индивидуальных способностей и уровня сформированных умений – это дифференцированн</w:t>
      </w:r>
      <w:r w:rsidR="001F7D5F">
        <w:t>ые задания, работа по выбору: (в</w:t>
      </w:r>
      <w:r w:rsidR="003B20FB">
        <w:t>ар</w:t>
      </w:r>
      <w:r w:rsidR="001F7D5F">
        <w:t>иант:</w:t>
      </w:r>
      <w:proofErr w:type="gramEnd"/>
      <w:r w:rsidR="001F7D5F">
        <w:t xml:space="preserve"> </w:t>
      </w:r>
      <w:proofErr w:type="gramStart"/>
      <w:r w:rsidR="003B20FB">
        <w:t>Вика</w:t>
      </w:r>
      <w:r w:rsidR="0019389E">
        <w:t xml:space="preserve"> </w:t>
      </w:r>
      <w:r w:rsidR="003B20FB">
        <w:t>-</w:t>
      </w:r>
      <w:r w:rsidR="0019389E">
        <w:t xml:space="preserve"> </w:t>
      </w:r>
      <w:r w:rsidR="003B20FB">
        <w:t>Сережа).</w:t>
      </w:r>
      <w:proofErr w:type="gramEnd"/>
    </w:p>
    <w:p w:rsidR="003B20FB" w:rsidRDefault="005B390F" w:rsidP="00066A2B">
      <w:pPr>
        <w:spacing w:line="360" w:lineRule="auto"/>
        <w:ind w:firstLine="692"/>
        <w:jc w:val="both"/>
      </w:pPr>
      <w:r>
        <w:t>2.</w:t>
      </w:r>
      <w:r w:rsidR="003B20FB">
        <w:t xml:space="preserve"> С новым материалом знакомлю постепенно</w:t>
      </w:r>
      <w:r w:rsidR="0019389E">
        <w:t>, так как с</w:t>
      </w:r>
      <w:r w:rsidR="003B20FB">
        <w:t>лабые ученики не могут сразу усваивать большой объем нового материала,</w:t>
      </w:r>
      <w:r>
        <w:t xml:space="preserve"> поэтому я делю материал на блоки</w:t>
      </w:r>
      <w:r w:rsidR="003B20FB">
        <w:t xml:space="preserve">; </w:t>
      </w:r>
    </w:p>
    <w:p w:rsidR="003B20FB" w:rsidRDefault="005B390F" w:rsidP="00066A2B">
      <w:pPr>
        <w:spacing w:line="360" w:lineRule="auto"/>
        <w:ind w:firstLine="692"/>
        <w:jc w:val="both"/>
      </w:pPr>
      <w:r>
        <w:t>3.</w:t>
      </w:r>
      <w:r w:rsidR="003B20FB">
        <w:t>Организую систематическую проверку знаний и умений</w:t>
      </w:r>
      <w:r w:rsidR="001F7D5F">
        <w:t xml:space="preserve"> </w:t>
      </w:r>
      <w:r w:rsidR="001F7D5F" w:rsidRPr="001F7D5F">
        <w:t>(тестирование, контрольные, срезы, биологические тер</w:t>
      </w:r>
      <w:r w:rsidR="001F7D5F">
        <w:t>мины, вставка пропущенных слов), потому что</w:t>
      </w:r>
      <w:r>
        <w:t xml:space="preserve"> </w:t>
      </w:r>
      <w:r w:rsidR="003B20FB">
        <w:t xml:space="preserve">только знания о проблемах дают возможность оказывать срочную и правильную </w:t>
      </w:r>
      <w:r>
        <w:t xml:space="preserve">   </w:t>
      </w:r>
      <w:r w:rsidR="003B20FB">
        <w:t xml:space="preserve">помощь </w:t>
      </w:r>
      <w:r w:rsidR="001F7D5F">
        <w:t>в овладении ЗУН.</w:t>
      </w:r>
    </w:p>
    <w:p w:rsidR="003B20FB" w:rsidRDefault="003B20FB" w:rsidP="00066A2B">
      <w:pPr>
        <w:spacing w:line="360" w:lineRule="auto"/>
        <w:ind w:firstLine="692"/>
        <w:jc w:val="both"/>
      </w:pPr>
      <w:r>
        <w:t>Для дополнительных занятий есть «</w:t>
      </w:r>
      <w:r w:rsidR="0019389E">
        <w:t>к</w:t>
      </w:r>
      <w:r>
        <w:t>аточки помощи»</w:t>
      </w:r>
      <w:r w:rsidR="0019389E">
        <w:t xml:space="preserve"> - э</w:t>
      </w:r>
      <w:r>
        <w:t>то образец выполнения аналогичного задания.</w:t>
      </w:r>
      <w:r w:rsidR="0019389E">
        <w:t xml:space="preserve"> </w:t>
      </w:r>
      <w:r>
        <w:t>Охотно ребя</w:t>
      </w:r>
      <w:r w:rsidR="001F7D5F">
        <w:t>та охотно</w:t>
      </w:r>
      <w:r w:rsidR="00115039">
        <w:t xml:space="preserve"> выполняют задания</w:t>
      </w:r>
      <w:r>
        <w:t xml:space="preserve"> с и</w:t>
      </w:r>
      <w:r w:rsidR="00C810E0">
        <w:t>грами, именно т</w:t>
      </w:r>
      <w:r>
        <w:t xml:space="preserve">акие занятия дают возможность работать на уровне подсознания. </w:t>
      </w:r>
    </w:p>
    <w:p w:rsidR="003B20FB" w:rsidRDefault="003B20FB" w:rsidP="00066A2B">
      <w:pPr>
        <w:spacing w:line="360" w:lineRule="auto"/>
        <w:ind w:firstLine="692"/>
        <w:jc w:val="both"/>
      </w:pPr>
      <w:r>
        <w:lastRenderedPageBreak/>
        <w:t>Низкая мотивация к учебной деятельности также разрешима. Формы и методы работы с учащимися, имеющими низкую мотивацию в учебно-познавательной деятельности</w:t>
      </w:r>
      <w:r w:rsidR="0019389E">
        <w:t>,</w:t>
      </w:r>
      <w:r>
        <w:t xml:space="preserve"> </w:t>
      </w:r>
      <w:r w:rsidR="00115039">
        <w:t>можно разделить так</w:t>
      </w:r>
      <w:r>
        <w:t>:</w:t>
      </w:r>
    </w:p>
    <w:p w:rsidR="003B20FB" w:rsidRDefault="00115039" w:rsidP="00066A2B">
      <w:pPr>
        <w:pStyle w:val="a3"/>
        <w:numPr>
          <w:ilvl w:val="0"/>
          <w:numId w:val="3"/>
        </w:numPr>
        <w:spacing w:line="360" w:lineRule="auto"/>
        <w:ind w:left="0" w:firstLine="692"/>
        <w:contextualSpacing w:val="0"/>
        <w:jc w:val="both"/>
      </w:pPr>
      <w:r>
        <w:t>Развитие положительной мотивации</w:t>
      </w:r>
      <w:r w:rsidR="003B20FB">
        <w:t>;</w:t>
      </w:r>
    </w:p>
    <w:p w:rsidR="003B20FB" w:rsidRDefault="00115039" w:rsidP="00066A2B">
      <w:pPr>
        <w:pStyle w:val="a3"/>
        <w:numPr>
          <w:ilvl w:val="0"/>
          <w:numId w:val="3"/>
        </w:numPr>
        <w:spacing w:line="360" w:lineRule="auto"/>
        <w:ind w:left="0" w:firstLine="692"/>
        <w:contextualSpacing w:val="0"/>
        <w:jc w:val="both"/>
      </w:pPr>
      <w:r>
        <w:t>Обучение</w:t>
      </w:r>
      <w:r w:rsidR="003B20FB">
        <w:t xml:space="preserve"> в условиях низкой мотивации.</w:t>
      </w:r>
    </w:p>
    <w:p w:rsidR="003B20FB" w:rsidRDefault="00C810E0" w:rsidP="00066A2B">
      <w:pPr>
        <w:spacing w:line="360" w:lineRule="auto"/>
        <w:ind w:firstLine="692"/>
        <w:jc w:val="both"/>
      </w:pPr>
      <w:r>
        <w:t>К м</w:t>
      </w:r>
      <w:r w:rsidR="003B20FB">
        <w:t>етод</w:t>
      </w:r>
      <w:r>
        <w:t>ам</w:t>
      </w:r>
      <w:r w:rsidR="003B20FB">
        <w:t xml:space="preserve"> развития положительной мотивации учения</w:t>
      </w:r>
      <w:r>
        <w:t xml:space="preserve"> можно отнести</w:t>
      </w:r>
      <w:r w:rsidR="003B20FB">
        <w:t>:</w:t>
      </w:r>
    </w:p>
    <w:p w:rsidR="003B20FB" w:rsidRDefault="003B20FB" w:rsidP="00066A2B">
      <w:pPr>
        <w:spacing w:line="360" w:lineRule="auto"/>
        <w:ind w:firstLine="692"/>
        <w:jc w:val="both"/>
      </w:pPr>
      <w:r>
        <w:t>- интерес к примерам из окружающего мира (</w:t>
      </w:r>
      <w:r w:rsidR="00115039">
        <w:t xml:space="preserve">почему испаряется вода в лужах или почему дует ветер, также </w:t>
      </w:r>
      <w:r>
        <w:t>проведение опытов, наблюдений, измерений</w:t>
      </w:r>
      <w:r w:rsidR="00115039">
        <w:t xml:space="preserve"> по изучаемым предметам</w:t>
      </w:r>
      <w:r>
        <w:t>);</w:t>
      </w:r>
    </w:p>
    <w:p w:rsidR="003B20FB" w:rsidRDefault="003B20FB" w:rsidP="00066A2B">
      <w:pPr>
        <w:spacing w:line="360" w:lineRule="auto"/>
        <w:ind w:firstLine="692"/>
        <w:jc w:val="both"/>
      </w:pPr>
      <w:r>
        <w:t xml:space="preserve">- материал, отражающий практическое применение (важные жизненные ситуации, в которых человек должен оказать </w:t>
      </w:r>
      <w:r w:rsidR="002B4B7A">
        <w:t xml:space="preserve">первую неотложную </w:t>
      </w:r>
      <w:r>
        <w:t>медицинскую помощь</w:t>
      </w:r>
      <w:r w:rsidR="00496F99">
        <w:t>, подсчет пульса</w:t>
      </w:r>
      <w:r w:rsidR="002B4B7A">
        <w:t xml:space="preserve"> после физической нагрузки</w:t>
      </w:r>
      <w:r>
        <w:t>);</w:t>
      </w:r>
    </w:p>
    <w:p w:rsidR="003B20FB" w:rsidRDefault="003B20FB" w:rsidP="00066A2B">
      <w:pPr>
        <w:spacing w:line="360" w:lineRule="auto"/>
        <w:ind w:firstLine="692"/>
        <w:jc w:val="both"/>
      </w:pPr>
      <w:r>
        <w:t>- материал важный для будущей жизни</w:t>
      </w:r>
      <w:r w:rsidR="0019389E">
        <w:t xml:space="preserve"> (использование полученных знаний в повседневной жизни, профилактика СПИДа, последствия влияния никотина, алкоголя на развитие здорового человека)</w:t>
      </w:r>
      <w:r>
        <w:t>;</w:t>
      </w:r>
    </w:p>
    <w:p w:rsidR="003B20FB" w:rsidRDefault="003B20FB" w:rsidP="00066A2B">
      <w:pPr>
        <w:spacing w:line="360" w:lineRule="auto"/>
        <w:ind w:firstLine="692"/>
        <w:jc w:val="both"/>
      </w:pPr>
      <w:r>
        <w:t xml:space="preserve">- </w:t>
      </w:r>
      <w:r w:rsidR="00496F99">
        <w:t>здоровье и образ жизни (</w:t>
      </w:r>
      <w:r>
        <w:t>сохранение и укрепление здоровья</w:t>
      </w:r>
      <w:r w:rsidR="00496F99">
        <w:t>)</w:t>
      </w:r>
      <w:r>
        <w:t>.</w:t>
      </w:r>
    </w:p>
    <w:p w:rsidR="00496F99" w:rsidRDefault="00496F99" w:rsidP="00066A2B">
      <w:pPr>
        <w:spacing w:line="360" w:lineRule="auto"/>
        <w:ind w:firstLine="692"/>
        <w:jc w:val="both"/>
      </w:pPr>
      <w:r>
        <w:t>На результативность индивидуальной работы со слабоуспевающими учащимися влияют взаимоотношения «Учитель - Ученик». При отсутствии уважения, доверия</w:t>
      </w:r>
      <w:r w:rsidR="00C810E0">
        <w:t xml:space="preserve"> к учителю</w:t>
      </w:r>
      <w:r w:rsidR="00115039">
        <w:t xml:space="preserve">, </w:t>
      </w:r>
      <w:r w:rsidR="00C810E0">
        <w:t xml:space="preserve"> нет любви к предмету</w:t>
      </w:r>
      <w:r w:rsidR="00115039">
        <w:t>.</w:t>
      </w:r>
      <w:r w:rsidR="007C2CBB">
        <w:t xml:space="preserve"> Педагог должен</w:t>
      </w:r>
      <w:r w:rsidR="00115039">
        <w:t xml:space="preserve"> расположить обучающегося к себе,</w:t>
      </w:r>
      <w:r w:rsidR="007C2CBB">
        <w:t xml:space="preserve"> заинтересовать,</w:t>
      </w:r>
      <w:r w:rsidR="00115039">
        <w:t xml:space="preserve"> используя все </w:t>
      </w:r>
      <w:r w:rsidR="007C2CBB">
        <w:t xml:space="preserve">имеющиеся </w:t>
      </w:r>
      <w:r w:rsidR="00115039">
        <w:t>знания</w:t>
      </w:r>
      <w:r w:rsidR="007C2CBB">
        <w:t>, приемы и методы</w:t>
      </w:r>
      <w:r w:rsidR="00115039">
        <w:t>, опыт работы</w:t>
      </w:r>
      <w:r w:rsidR="007C2CBB">
        <w:t>, любовь к нему.</w:t>
      </w:r>
    </w:p>
    <w:p w:rsidR="00496F99" w:rsidRDefault="00C810E0" w:rsidP="00066A2B">
      <w:pPr>
        <w:spacing w:line="360" w:lineRule="auto"/>
        <w:ind w:firstLine="692"/>
        <w:jc w:val="both"/>
      </w:pPr>
      <w:r>
        <w:t xml:space="preserve">Знания формируются в начальной и основной школе – 80%, в 10-11 классе – 10%, в других учебных заведениях – 5%, а остальные 5%  - практика в самостоятельной жизни. </w:t>
      </w:r>
      <w:r w:rsidR="00496F99">
        <w:t xml:space="preserve">У нас, среди педагогов, повальное стремление облегчить детям учение. Учитель – это организатор игр, классный затейник, активатор учебной деятельности. Но законы продуктивного обучения неумолимы: для блага учеников им необходимо выполнение больших объемов работы, напряженного труда и полной отдачи. Но не следует забывать о том, что здоровье детей часто становится проблемой во владении знаниями. Если не учитывать физические возможности и перегружать детей, можно загубить </w:t>
      </w:r>
      <w:r w:rsidR="00496F99">
        <w:lastRenderedPageBreak/>
        <w:t xml:space="preserve">главное – здоровье. В своей работе с учащимися я использую </w:t>
      </w:r>
      <w:proofErr w:type="spellStart"/>
      <w:r w:rsidR="00496F99">
        <w:t>физминутки</w:t>
      </w:r>
      <w:proofErr w:type="spellEnd"/>
      <w:r w:rsidR="00496F99">
        <w:t>,</w:t>
      </w:r>
      <w:r w:rsidR="002B4B7A">
        <w:t xml:space="preserve"> релаксационные упражнения,</w:t>
      </w:r>
      <w:r w:rsidR="00496F99">
        <w:t xml:space="preserve"> которые позволяют переключать внимание учащихся и дают возможность отдохнуть.</w:t>
      </w:r>
    </w:p>
    <w:p w:rsidR="00496F99" w:rsidRDefault="00C810E0" w:rsidP="00066A2B">
      <w:pPr>
        <w:spacing w:line="360" w:lineRule="auto"/>
        <w:ind w:firstLine="692"/>
        <w:jc w:val="both"/>
      </w:pPr>
      <w:r>
        <w:t xml:space="preserve">Необходимо постоянно помнить, что осуществление индивидуального подхода невозможно без педагогического такта по отношению к </w:t>
      </w:r>
      <w:proofErr w:type="spellStart"/>
      <w:r w:rsidR="002B4B7A">
        <w:t>об</w:t>
      </w:r>
      <w:r>
        <w:t>учащемуся</w:t>
      </w:r>
      <w:proofErr w:type="spellEnd"/>
      <w:r>
        <w:t>, т.е. способности находить пра</w:t>
      </w:r>
      <w:r w:rsidR="002B4B7A">
        <w:t>вильный, умелый подход к нему</w:t>
      </w:r>
      <w:r>
        <w:t xml:space="preserve">. </w:t>
      </w:r>
      <w:r w:rsidR="00496F99">
        <w:t>Каждый ученик должен понять, что нельзя учение откладывать на потом, и лучшее время усвоение – это</w:t>
      </w:r>
      <w:r w:rsidR="002B4B7A">
        <w:t xml:space="preserve"> школьные годы. Что каждый учит</w:t>
      </w:r>
      <w:r w:rsidR="00496F99">
        <w:t>ся на свое будущее благополучие. А наша задача</w:t>
      </w:r>
      <w:r>
        <w:t>, как педагогов</w:t>
      </w:r>
      <w:r w:rsidR="002B4B7A">
        <w:t xml:space="preserve"> –</w:t>
      </w:r>
      <w:r w:rsidR="007C2CBB">
        <w:t xml:space="preserve"> </w:t>
      </w:r>
      <w:r w:rsidR="002B4B7A">
        <w:t>помочь им овладеть необходимыми знаниями</w:t>
      </w:r>
      <w:r w:rsidR="007C2CBB">
        <w:t>, умениями, навыками.</w:t>
      </w:r>
    </w:p>
    <w:p w:rsidR="002449AD" w:rsidRDefault="002449AD" w:rsidP="00066A2B">
      <w:pPr>
        <w:spacing w:line="360" w:lineRule="auto"/>
        <w:ind w:firstLine="692"/>
      </w:pPr>
      <w:r w:rsidRPr="00066A2B">
        <w:rPr>
          <w:b/>
        </w:rPr>
        <w:t>Литература</w:t>
      </w:r>
      <w:r>
        <w:t>:</w:t>
      </w:r>
    </w:p>
    <w:p w:rsidR="002449AD" w:rsidRPr="002449AD" w:rsidRDefault="002449AD" w:rsidP="00066A2B">
      <w:pPr>
        <w:spacing w:line="360" w:lineRule="auto"/>
        <w:ind w:firstLine="692"/>
        <w:jc w:val="both"/>
      </w:pPr>
      <w:r w:rsidRPr="002449AD">
        <w:t>1. Национальная образовательная инициатива «Наша Новая Школа» Утверждена президентом РФ 04.02.2010, пр. 27 // Официальный документ в образовании 2010 - № 9.</w:t>
      </w:r>
    </w:p>
    <w:p w:rsidR="002449AD" w:rsidRPr="002449AD" w:rsidRDefault="006B6527" w:rsidP="00066A2B">
      <w:pPr>
        <w:spacing w:line="360" w:lineRule="auto"/>
        <w:ind w:firstLine="692"/>
        <w:jc w:val="both"/>
      </w:pPr>
      <w:r>
        <w:t>2</w:t>
      </w:r>
      <w:r w:rsidR="002449AD" w:rsidRPr="002449AD">
        <w:t>. Федеральный государственный стандарт начального общего образования второго поколения / / Вестник образования России. - 2010, №2</w:t>
      </w:r>
    </w:p>
    <w:p w:rsidR="002449AD" w:rsidRPr="002449AD" w:rsidRDefault="006B6527" w:rsidP="00066A2B">
      <w:pPr>
        <w:spacing w:line="360" w:lineRule="auto"/>
        <w:ind w:firstLine="692"/>
        <w:jc w:val="both"/>
      </w:pPr>
      <w:r>
        <w:t>3</w:t>
      </w:r>
      <w:r w:rsidR="002449AD" w:rsidRPr="002449AD">
        <w:t>. Бардин, К.В. Педагогика. Чтобы ребенок успешно учился / К.В. Бардин. - М. , 1998.</w:t>
      </w:r>
    </w:p>
    <w:p w:rsidR="002449AD" w:rsidRPr="002449AD" w:rsidRDefault="006B6527" w:rsidP="00066A2B">
      <w:pPr>
        <w:spacing w:line="360" w:lineRule="auto"/>
        <w:ind w:firstLine="692"/>
        <w:jc w:val="both"/>
      </w:pPr>
      <w:r>
        <w:t>4</w:t>
      </w:r>
      <w:r w:rsidR="002449AD" w:rsidRPr="002449AD">
        <w:t xml:space="preserve">. </w:t>
      </w:r>
      <w:proofErr w:type="spellStart"/>
      <w:r w:rsidR="002449AD" w:rsidRPr="002449AD">
        <w:t>Боденко</w:t>
      </w:r>
      <w:proofErr w:type="spellEnd"/>
      <w:r w:rsidR="002449AD" w:rsidRPr="002449AD">
        <w:t xml:space="preserve">, Б.Н. Научно-практические проблемы школьной психологической службы. Выявление некоторых причин трудностей в учении / Б.Н. </w:t>
      </w:r>
      <w:proofErr w:type="spellStart"/>
      <w:r w:rsidR="002449AD" w:rsidRPr="002449AD">
        <w:t>Боденко</w:t>
      </w:r>
      <w:proofErr w:type="spellEnd"/>
      <w:r w:rsidR="002449AD" w:rsidRPr="002449AD">
        <w:t>. - М., 2008.</w:t>
      </w:r>
    </w:p>
    <w:p w:rsidR="002449AD" w:rsidRPr="002449AD" w:rsidRDefault="006B6527" w:rsidP="00066A2B">
      <w:pPr>
        <w:spacing w:line="360" w:lineRule="auto"/>
        <w:ind w:firstLine="692"/>
        <w:jc w:val="both"/>
      </w:pPr>
      <w:r>
        <w:t>5</w:t>
      </w:r>
      <w:r w:rsidR="002449AD" w:rsidRPr="002449AD">
        <w:t xml:space="preserve">. </w:t>
      </w:r>
      <w:proofErr w:type="spellStart"/>
      <w:r w:rsidR="002449AD" w:rsidRPr="002449AD">
        <w:t>Гельмонт</w:t>
      </w:r>
      <w:proofErr w:type="spellEnd"/>
      <w:r w:rsidR="002449AD" w:rsidRPr="002449AD">
        <w:t xml:space="preserve">, А.М. Психология. О причинах неуспеваемости и путях их преодоления/ А.М. </w:t>
      </w:r>
      <w:proofErr w:type="spellStart"/>
      <w:r w:rsidR="002449AD" w:rsidRPr="002449AD">
        <w:t>Гельмонт</w:t>
      </w:r>
      <w:proofErr w:type="spellEnd"/>
      <w:r w:rsidR="002449AD" w:rsidRPr="002449AD">
        <w:t>. - М.</w:t>
      </w:r>
      <w:proofErr w:type="gramStart"/>
      <w:r w:rsidR="002449AD" w:rsidRPr="002449AD">
        <w:t xml:space="preserve"> :</w:t>
      </w:r>
      <w:proofErr w:type="gramEnd"/>
      <w:r w:rsidR="002449AD" w:rsidRPr="002449AD">
        <w:t xml:space="preserve"> Просвещение,2004.</w:t>
      </w:r>
    </w:p>
    <w:p w:rsidR="002449AD" w:rsidRPr="002449AD" w:rsidRDefault="00066A2B" w:rsidP="00066A2B">
      <w:pPr>
        <w:spacing w:line="360" w:lineRule="auto"/>
        <w:ind w:firstLine="692"/>
        <w:jc w:val="both"/>
      </w:pPr>
      <w:r>
        <w:t>6</w:t>
      </w:r>
      <w:r w:rsidR="002449AD" w:rsidRPr="002449AD">
        <w:t>. Дубровина, И.В. Практическая психология образования / И.В. Дубровина. М.</w:t>
      </w:r>
      <w:proofErr w:type="gramStart"/>
      <w:r w:rsidR="002449AD" w:rsidRPr="002449AD">
        <w:t xml:space="preserve"> :</w:t>
      </w:r>
      <w:proofErr w:type="gramEnd"/>
      <w:r w:rsidR="002449AD" w:rsidRPr="002449AD">
        <w:t xml:space="preserve"> Сфера, 2000.</w:t>
      </w:r>
    </w:p>
    <w:p w:rsidR="002449AD" w:rsidRPr="002449AD" w:rsidRDefault="00066A2B" w:rsidP="00066A2B">
      <w:pPr>
        <w:spacing w:line="360" w:lineRule="auto"/>
        <w:ind w:firstLine="692"/>
        <w:jc w:val="both"/>
      </w:pPr>
      <w:r>
        <w:t>7</w:t>
      </w:r>
      <w:r w:rsidR="002449AD" w:rsidRPr="002449AD">
        <w:t xml:space="preserve">. Калмыкова, З.И. Актуальные </w:t>
      </w:r>
      <w:proofErr w:type="spellStart"/>
      <w:r w:rsidR="002449AD" w:rsidRPr="002449AD">
        <w:t>психолого</w:t>
      </w:r>
      <w:proofErr w:type="spellEnd"/>
      <w:r w:rsidR="002449AD" w:rsidRPr="002449AD">
        <w:t xml:space="preserve"> - педагогические причины неуспеваемости школьников. К вопросу о взаимоотношении обучения и умственного развития школьников / З.И. Калмыкова. - Ростов-на-Дону., 2006.</w:t>
      </w:r>
    </w:p>
    <w:p w:rsidR="002449AD" w:rsidRPr="002449AD" w:rsidRDefault="00066A2B" w:rsidP="00066A2B">
      <w:pPr>
        <w:spacing w:line="360" w:lineRule="auto"/>
        <w:ind w:firstLine="692"/>
        <w:jc w:val="both"/>
      </w:pPr>
      <w:r>
        <w:t>8</w:t>
      </w:r>
      <w:r w:rsidR="002449AD" w:rsidRPr="002449AD">
        <w:t xml:space="preserve">. </w:t>
      </w:r>
      <w:proofErr w:type="spellStart"/>
      <w:r w:rsidR="002449AD" w:rsidRPr="002449AD">
        <w:t>Крутецкий</w:t>
      </w:r>
      <w:proofErr w:type="spellEnd"/>
      <w:r w:rsidR="002449AD" w:rsidRPr="002449AD">
        <w:t xml:space="preserve">, В.А. Психология / В.А. </w:t>
      </w:r>
      <w:proofErr w:type="spellStart"/>
      <w:r w:rsidR="002449AD" w:rsidRPr="002449AD">
        <w:t>Крутецкий</w:t>
      </w:r>
      <w:proofErr w:type="spellEnd"/>
      <w:r w:rsidR="002449AD" w:rsidRPr="002449AD">
        <w:t>.- М.</w:t>
      </w:r>
      <w:proofErr w:type="gramStart"/>
      <w:r w:rsidR="002449AD" w:rsidRPr="002449AD">
        <w:t xml:space="preserve"> :</w:t>
      </w:r>
      <w:proofErr w:type="gramEnd"/>
      <w:r w:rsidR="002449AD" w:rsidRPr="002449AD">
        <w:t xml:space="preserve"> Просвещение, 2001.</w:t>
      </w:r>
    </w:p>
    <w:p w:rsidR="002449AD" w:rsidRPr="002449AD" w:rsidRDefault="00066A2B" w:rsidP="00066A2B">
      <w:pPr>
        <w:spacing w:line="360" w:lineRule="auto"/>
        <w:ind w:firstLine="692"/>
        <w:jc w:val="both"/>
      </w:pPr>
      <w:r>
        <w:lastRenderedPageBreak/>
        <w:t>9</w:t>
      </w:r>
      <w:r w:rsidR="002449AD" w:rsidRPr="002449AD">
        <w:t xml:space="preserve">. </w:t>
      </w:r>
      <w:proofErr w:type="spellStart"/>
      <w:r w:rsidR="002449AD" w:rsidRPr="002449AD">
        <w:t>Локалова</w:t>
      </w:r>
      <w:proofErr w:type="spellEnd"/>
      <w:r w:rsidR="002449AD" w:rsidRPr="002449AD">
        <w:t xml:space="preserve">, Н.П. Как помочь слабоуспевающему школьнику / Н.П. </w:t>
      </w:r>
      <w:proofErr w:type="spellStart"/>
      <w:r w:rsidR="002449AD" w:rsidRPr="002449AD">
        <w:t>Локалова</w:t>
      </w:r>
      <w:proofErr w:type="spellEnd"/>
      <w:r w:rsidR="002449AD" w:rsidRPr="002449AD">
        <w:t>. - М.</w:t>
      </w:r>
      <w:proofErr w:type="gramStart"/>
      <w:r w:rsidR="002449AD" w:rsidRPr="002449AD">
        <w:t xml:space="preserve"> :</w:t>
      </w:r>
      <w:proofErr w:type="gramEnd"/>
      <w:r w:rsidR="002449AD" w:rsidRPr="002449AD">
        <w:t xml:space="preserve"> Альфа, 2003.</w:t>
      </w:r>
    </w:p>
    <w:p w:rsidR="002449AD" w:rsidRPr="002449AD" w:rsidRDefault="00066A2B" w:rsidP="00066A2B">
      <w:pPr>
        <w:spacing w:line="360" w:lineRule="auto"/>
        <w:ind w:firstLine="692"/>
        <w:jc w:val="both"/>
      </w:pPr>
      <w:r>
        <w:t>10</w:t>
      </w:r>
      <w:r w:rsidR="002449AD" w:rsidRPr="002449AD">
        <w:t xml:space="preserve">. </w:t>
      </w:r>
      <w:proofErr w:type="spellStart"/>
      <w:r w:rsidR="002449AD" w:rsidRPr="002449AD">
        <w:t>Лусканова</w:t>
      </w:r>
      <w:proofErr w:type="spellEnd"/>
      <w:r w:rsidR="002449AD" w:rsidRPr="002449AD">
        <w:t xml:space="preserve">, И.Г. Методы исследования детей с трудностями </w:t>
      </w:r>
      <w:r w:rsidR="006B6527">
        <w:t xml:space="preserve">обучения / И.Г. </w:t>
      </w:r>
      <w:proofErr w:type="spellStart"/>
      <w:r w:rsidR="006B6527">
        <w:t>Лускалова</w:t>
      </w:r>
      <w:proofErr w:type="spellEnd"/>
      <w:r w:rsidR="006B6527">
        <w:t>. - М.</w:t>
      </w:r>
      <w:r w:rsidR="002449AD" w:rsidRPr="002449AD">
        <w:t xml:space="preserve">: </w:t>
      </w:r>
      <w:proofErr w:type="spellStart"/>
      <w:r w:rsidR="002449AD" w:rsidRPr="002449AD">
        <w:t>Фолиум</w:t>
      </w:r>
      <w:proofErr w:type="spellEnd"/>
      <w:r w:rsidR="002449AD" w:rsidRPr="002449AD">
        <w:t>, 1999.</w:t>
      </w:r>
    </w:p>
    <w:p w:rsidR="002449AD" w:rsidRPr="002449AD" w:rsidRDefault="00066A2B" w:rsidP="00066A2B">
      <w:pPr>
        <w:spacing w:line="360" w:lineRule="auto"/>
        <w:ind w:firstLine="692"/>
        <w:jc w:val="both"/>
      </w:pPr>
      <w:r>
        <w:t>11</w:t>
      </w:r>
      <w:r w:rsidR="002449AD" w:rsidRPr="002449AD">
        <w:t xml:space="preserve">. </w:t>
      </w:r>
      <w:proofErr w:type="spellStart"/>
      <w:r w:rsidR="002449AD" w:rsidRPr="002449AD">
        <w:t>Лурия</w:t>
      </w:r>
      <w:proofErr w:type="spellEnd"/>
      <w:r w:rsidR="002449AD" w:rsidRPr="002449AD">
        <w:t xml:space="preserve">, АР. Проблемы преодоления неуспеваемости / А.Р. </w:t>
      </w:r>
      <w:proofErr w:type="spellStart"/>
      <w:r w:rsidR="002449AD" w:rsidRPr="002449AD">
        <w:t>Лурия</w:t>
      </w:r>
      <w:proofErr w:type="spellEnd"/>
      <w:r w:rsidR="002449AD" w:rsidRPr="002449AD">
        <w:t>, МС. Певзнер, Г.А Власова. - М., 1999.</w:t>
      </w:r>
    </w:p>
    <w:p w:rsidR="002449AD" w:rsidRPr="002449AD" w:rsidRDefault="00066A2B" w:rsidP="00066A2B">
      <w:pPr>
        <w:spacing w:line="360" w:lineRule="auto"/>
        <w:ind w:firstLine="692"/>
        <w:jc w:val="both"/>
      </w:pPr>
      <w:r>
        <w:t>12</w:t>
      </w:r>
      <w:r w:rsidR="002449AD" w:rsidRPr="002449AD">
        <w:t xml:space="preserve">. </w:t>
      </w:r>
      <w:proofErr w:type="spellStart"/>
      <w:r w:rsidR="002449AD" w:rsidRPr="002449AD">
        <w:t>Мурачковская</w:t>
      </w:r>
      <w:proofErr w:type="spellEnd"/>
      <w:r w:rsidR="002449AD" w:rsidRPr="002449AD">
        <w:t xml:space="preserve">, Н.И. Как предупредить неуспеваемость у школьников / Н.И. </w:t>
      </w:r>
      <w:proofErr w:type="spellStart"/>
      <w:r w:rsidR="002449AD" w:rsidRPr="002449AD">
        <w:t>Мурачковская</w:t>
      </w:r>
      <w:proofErr w:type="spellEnd"/>
      <w:r w:rsidR="002449AD" w:rsidRPr="002449AD">
        <w:t>. - Минск</w:t>
      </w:r>
      <w:proofErr w:type="gramStart"/>
      <w:r w:rsidR="002449AD" w:rsidRPr="002449AD">
        <w:t xml:space="preserve">., </w:t>
      </w:r>
      <w:proofErr w:type="gramEnd"/>
      <w:r w:rsidR="002449AD" w:rsidRPr="002449AD">
        <w:t>2003.</w:t>
      </w:r>
    </w:p>
    <w:p w:rsidR="002449AD" w:rsidRDefault="00066A2B" w:rsidP="00066A2B">
      <w:pPr>
        <w:spacing w:line="360" w:lineRule="auto"/>
        <w:ind w:firstLine="692"/>
        <w:jc w:val="both"/>
      </w:pPr>
      <w:r>
        <w:t>13</w:t>
      </w:r>
      <w:r w:rsidR="002449AD" w:rsidRPr="002449AD">
        <w:t xml:space="preserve">. </w:t>
      </w:r>
      <w:proofErr w:type="spellStart"/>
      <w:r w:rsidR="002449AD" w:rsidRPr="002449AD">
        <w:t>Менчинская</w:t>
      </w:r>
      <w:proofErr w:type="spellEnd"/>
      <w:r w:rsidR="002449AD" w:rsidRPr="002449AD">
        <w:t xml:space="preserve">, Н.А. Типы неуспевающих школьников / Н.А </w:t>
      </w:r>
      <w:proofErr w:type="spellStart"/>
      <w:r w:rsidR="002449AD" w:rsidRPr="002449AD">
        <w:t>Менчинская</w:t>
      </w:r>
      <w:proofErr w:type="spellEnd"/>
      <w:r w:rsidR="002449AD" w:rsidRPr="002449AD">
        <w:t>, - М., 2000.</w:t>
      </w:r>
    </w:p>
    <w:p w:rsidR="002449AD" w:rsidRPr="002449AD" w:rsidRDefault="00066A2B" w:rsidP="00066A2B">
      <w:pPr>
        <w:spacing w:line="360" w:lineRule="auto"/>
        <w:ind w:firstLine="692"/>
        <w:jc w:val="both"/>
      </w:pPr>
      <w:r>
        <w:t>14</w:t>
      </w:r>
      <w:r w:rsidR="006B6527">
        <w:t>.</w:t>
      </w:r>
      <w:r w:rsidR="002449AD" w:rsidRPr="002449AD">
        <w:t xml:space="preserve">. </w:t>
      </w:r>
      <w:proofErr w:type="spellStart"/>
      <w:r w:rsidR="002449AD" w:rsidRPr="002449AD">
        <w:t>Нижегогродцева</w:t>
      </w:r>
      <w:proofErr w:type="spellEnd"/>
      <w:r w:rsidR="002449AD" w:rsidRPr="002449AD">
        <w:t xml:space="preserve">, Н.В., Психолого-педагогическая готовность ребенка к школе. Пособие для практических психологов и родителей / Н.В </w:t>
      </w:r>
      <w:proofErr w:type="spellStart"/>
      <w:r w:rsidR="002449AD" w:rsidRPr="002449AD">
        <w:t>Нижегородцова</w:t>
      </w:r>
      <w:proofErr w:type="spellEnd"/>
      <w:r w:rsidR="002449AD" w:rsidRPr="002449AD">
        <w:t xml:space="preserve">, В.Д. </w:t>
      </w:r>
      <w:proofErr w:type="spellStart"/>
      <w:r w:rsidR="002449AD" w:rsidRPr="002449AD">
        <w:t>Шадриков</w:t>
      </w:r>
      <w:proofErr w:type="spellEnd"/>
      <w:r w:rsidR="002449AD" w:rsidRPr="002449AD">
        <w:t>. - М.,</w:t>
      </w:r>
      <w:proofErr w:type="gramStart"/>
      <w:r w:rsidR="002449AD" w:rsidRPr="002449AD">
        <w:t xml:space="preserve"> :</w:t>
      </w:r>
      <w:proofErr w:type="gramEnd"/>
      <w:r w:rsidR="002449AD" w:rsidRPr="002449AD">
        <w:t xml:space="preserve"> </w:t>
      </w:r>
      <w:proofErr w:type="spellStart"/>
      <w:r w:rsidR="002449AD" w:rsidRPr="002449AD">
        <w:t>Владос</w:t>
      </w:r>
      <w:proofErr w:type="spellEnd"/>
      <w:r w:rsidR="002449AD" w:rsidRPr="002449AD">
        <w:t>, 2001.</w:t>
      </w:r>
    </w:p>
    <w:p w:rsidR="002449AD" w:rsidRPr="002449AD" w:rsidRDefault="00066A2B" w:rsidP="00066A2B">
      <w:pPr>
        <w:spacing w:line="360" w:lineRule="auto"/>
        <w:ind w:firstLine="692"/>
        <w:jc w:val="both"/>
      </w:pPr>
      <w:r>
        <w:t>15</w:t>
      </w:r>
      <w:r w:rsidR="002449AD" w:rsidRPr="002449AD">
        <w:t xml:space="preserve">. Славина, М.С. Индивидуальный подход к неуспевающим и </w:t>
      </w:r>
      <w:proofErr w:type="spellStart"/>
      <w:r w:rsidR="002449AD" w:rsidRPr="002449AD">
        <w:t>недисциплинированым</w:t>
      </w:r>
      <w:proofErr w:type="spellEnd"/>
      <w:r w:rsidR="002449AD" w:rsidRPr="002449AD">
        <w:t xml:space="preserve"> ученикам / М.С. Славина. - М., 2007.</w:t>
      </w:r>
    </w:p>
    <w:p w:rsidR="002449AD" w:rsidRPr="002449AD" w:rsidRDefault="00066A2B" w:rsidP="00066A2B">
      <w:pPr>
        <w:spacing w:line="360" w:lineRule="auto"/>
        <w:ind w:firstLine="692"/>
        <w:jc w:val="both"/>
      </w:pPr>
      <w:r>
        <w:t>16</w:t>
      </w:r>
      <w:r w:rsidR="002449AD" w:rsidRPr="002449AD">
        <w:t>. Шилова, Т.А. Психологические факторы неуспеваемости и отклонений в поведении учащихся / ТА. Шилова. - М.</w:t>
      </w:r>
      <w:proofErr w:type="gramStart"/>
      <w:r w:rsidR="002449AD" w:rsidRPr="002449AD">
        <w:t xml:space="preserve"> :</w:t>
      </w:r>
      <w:proofErr w:type="gramEnd"/>
      <w:r w:rsidR="002449AD" w:rsidRPr="002449AD">
        <w:t xml:space="preserve"> Педагогика, 2000.</w:t>
      </w:r>
    </w:p>
    <w:p w:rsidR="002449AD" w:rsidRPr="002449AD" w:rsidRDefault="00066A2B" w:rsidP="00066A2B">
      <w:pPr>
        <w:spacing w:line="360" w:lineRule="auto"/>
        <w:ind w:firstLine="692"/>
        <w:jc w:val="both"/>
      </w:pPr>
      <w:r>
        <w:t>17</w:t>
      </w:r>
      <w:r w:rsidR="002449AD" w:rsidRPr="002449AD">
        <w:t xml:space="preserve">. </w:t>
      </w:r>
      <w:proofErr w:type="spellStart"/>
      <w:r w:rsidR="002449AD" w:rsidRPr="002449AD">
        <w:t>http</w:t>
      </w:r>
      <w:proofErr w:type="spellEnd"/>
      <w:r w:rsidR="002449AD" w:rsidRPr="002449AD">
        <w:t xml:space="preserve">// </w:t>
      </w:r>
      <w:proofErr w:type="spellStart"/>
      <w:r w:rsidR="002449AD" w:rsidRPr="002449AD">
        <w:t>adalin</w:t>
      </w:r>
      <w:proofErr w:type="spellEnd"/>
      <w:r w:rsidR="002449AD" w:rsidRPr="002449AD">
        <w:t xml:space="preserve">. mopsy.ru/ - Помощь слабоуспевающим школьникам. Советы родителям и учителям начальных классов/ </w:t>
      </w:r>
      <w:proofErr w:type="spellStart"/>
      <w:r w:rsidR="002449AD" w:rsidRPr="002449AD">
        <w:t>Т.С.Ермолова</w:t>
      </w:r>
      <w:proofErr w:type="spellEnd"/>
      <w:r w:rsidR="002449AD" w:rsidRPr="002449AD">
        <w:t>, 2011.</w:t>
      </w:r>
    </w:p>
    <w:p w:rsidR="002449AD" w:rsidRDefault="00066A2B" w:rsidP="00066A2B">
      <w:pPr>
        <w:spacing w:line="360" w:lineRule="auto"/>
        <w:ind w:firstLine="692"/>
        <w:jc w:val="both"/>
      </w:pPr>
      <w:r>
        <w:t>18</w:t>
      </w:r>
      <w:r w:rsidR="002449AD" w:rsidRPr="002449AD">
        <w:t xml:space="preserve">. http//pedagogika.ukoz.ru - Частные вопросы педагогики по Ушинскому К. Д./ </w:t>
      </w:r>
      <w:proofErr w:type="spellStart"/>
      <w:r w:rsidR="002449AD" w:rsidRPr="002449AD">
        <w:t>Евстафиева</w:t>
      </w:r>
      <w:proofErr w:type="spellEnd"/>
      <w:r w:rsidR="002449AD" w:rsidRPr="002449AD">
        <w:t xml:space="preserve"> Л. Н.,2010.</w:t>
      </w:r>
    </w:p>
    <w:p w:rsidR="006B6527" w:rsidRPr="006B6527" w:rsidRDefault="00066A2B" w:rsidP="00066A2B">
      <w:pPr>
        <w:spacing w:line="360" w:lineRule="auto"/>
        <w:ind w:firstLine="692"/>
        <w:jc w:val="both"/>
      </w:pPr>
      <w:r>
        <w:t>19</w:t>
      </w:r>
      <w:r w:rsidR="006B6527" w:rsidRPr="006B6527">
        <w:t>. Дилигенский Н. Слово сквозь безмолвие. (Москва, 2000)</w:t>
      </w:r>
    </w:p>
    <w:p w:rsidR="006B6527" w:rsidRPr="006B6527" w:rsidRDefault="00066A2B" w:rsidP="00066A2B">
      <w:pPr>
        <w:spacing w:line="360" w:lineRule="auto"/>
        <w:ind w:firstLine="692"/>
        <w:jc w:val="both"/>
      </w:pPr>
      <w:r>
        <w:t>20</w:t>
      </w:r>
      <w:r w:rsidR="00D369FF">
        <w:t>.</w:t>
      </w:r>
      <w:r w:rsidR="006B6527" w:rsidRPr="006B6527">
        <w:t xml:space="preserve"> </w:t>
      </w:r>
      <w:proofErr w:type="spellStart"/>
      <w:r w:rsidR="006B6527" w:rsidRPr="006B6527">
        <w:t>Зинкевич</w:t>
      </w:r>
      <w:proofErr w:type="spellEnd"/>
      <w:r w:rsidR="006B6527" w:rsidRPr="006B6527">
        <w:t>-Евстигнеева Т. Д., Нисневич Л. А. Как помочь «особому» ребенку. Книга для педагогов и родителей. СПб</w:t>
      </w:r>
      <w:proofErr w:type="gramStart"/>
      <w:r w:rsidR="006B6527" w:rsidRPr="006B6527">
        <w:t xml:space="preserve">., </w:t>
      </w:r>
      <w:proofErr w:type="gramEnd"/>
      <w:r w:rsidR="006B6527" w:rsidRPr="006B6527">
        <w:t>2000.</w:t>
      </w:r>
    </w:p>
    <w:p w:rsidR="006B6527" w:rsidRPr="006B6527" w:rsidRDefault="00066A2B" w:rsidP="00066A2B">
      <w:pPr>
        <w:spacing w:line="360" w:lineRule="auto"/>
        <w:ind w:firstLine="692"/>
        <w:jc w:val="both"/>
      </w:pPr>
      <w:r>
        <w:t>21</w:t>
      </w:r>
      <w:r w:rsidR="006B6527" w:rsidRPr="006B6527">
        <w:t xml:space="preserve">. </w:t>
      </w:r>
      <w:proofErr w:type="gramStart"/>
      <w:r w:rsidR="006B6527" w:rsidRPr="006B6527">
        <w:t xml:space="preserve">Иванов Е. С, Исаев Д. И. </w:t>
      </w:r>
      <w:proofErr w:type="spellStart"/>
      <w:r w:rsidR="006B6527" w:rsidRPr="006B6527">
        <w:t>Чтотакое</w:t>
      </w:r>
      <w:proofErr w:type="spellEnd"/>
      <w:r w:rsidR="006B6527" w:rsidRPr="006B6527">
        <w:t xml:space="preserve"> умственная отсталость.</w:t>
      </w:r>
      <w:proofErr w:type="gramEnd"/>
      <w:r w:rsidR="006B6527" w:rsidRPr="006B6527">
        <w:t xml:space="preserve"> Руководство для родителей. СПб</w:t>
      </w:r>
      <w:proofErr w:type="gramStart"/>
      <w:r w:rsidR="006B6527" w:rsidRPr="006B6527">
        <w:t xml:space="preserve">., </w:t>
      </w:r>
      <w:proofErr w:type="gramEnd"/>
      <w:r w:rsidR="006B6527" w:rsidRPr="006B6527">
        <w:t>2000.</w:t>
      </w:r>
    </w:p>
    <w:p w:rsidR="006B6527" w:rsidRPr="006B6527" w:rsidRDefault="00066A2B" w:rsidP="00066A2B">
      <w:pPr>
        <w:spacing w:line="360" w:lineRule="auto"/>
        <w:ind w:firstLine="692"/>
        <w:jc w:val="both"/>
      </w:pPr>
      <w:r>
        <w:t>22</w:t>
      </w:r>
      <w:r w:rsidR="006B6527" w:rsidRPr="006B6527">
        <w:t>. Корсунская Б. Д. Воспитание глухого дошкольника в семье. - М.: Педагогика, 1971</w:t>
      </w:r>
    </w:p>
    <w:p w:rsidR="006B6527" w:rsidRPr="006B6527" w:rsidRDefault="00066A2B" w:rsidP="00066A2B">
      <w:pPr>
        <w:spacing w:line="360" w:lineRule="auto"/>
        <w:ind w:firstLine="692"/>
        <w:jc w:val="both"/>
      </w:pPr>
      <w:r>
        <w:t>23</w:t>
      </w:r>
      <w:r w:rsidR="006B6527" w:rsidRPr="006B6527">
        <w:t xml:space="preserve">. Под ред. М.И. Рожкова, Воспитание трудного ребенка. Дети с </w:t>
      </w:r>
      <w:proofErr w:type="spellStart"/>
      <w:r w:rsidR="006B6527" w:rsidRPr="006B6527">
        <w:t>девиантным</w:t>
      </w:r>
      <w:proofErr w:type="spellEnd"/>
      <w:r w:rsidR="006B6527" w:rsidRPr="006B6527">
        <w:t xml:space="preserve"> поведением: Учебно-методическое пособие /. — М-, 2001.</w:t>
      </w:r>
    </w:p>
    <w:sectPr w:rsidR="006B6527" w:rsidRPr="006B6527" w:rsidSect="00066A2B">
      <w:pgSz w:w="11906" w:h="16838"/>
      <w:pgMar w:top="1134" w:right="1134" w:bottom="1134" w:left="1134" w:header="708" w:footer="18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F7A" w:rsidRDefault="00895F7A" w:rsidP="008A1F3D">
      <w:pPr>
        <w:spacing w:line="240" w:lineRule="auto"/>
      </w:pPr>
      <w:r>
        <w:separator/>
      </w:r>
    </w:p>
  </w:endnote>
  <w:endnote w:type="continuationSeparator" w:id="0">
    <w:p w:rsidR="00895F7A" w:rsidRDefault="00895F7A" w:rsidP="008A1F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F7A" w:rsidRDefault="00895F7A" w:rsidP="008A1F3D">
      <w:pPr>
        <w:spacing w:line="240" w:lineRule="auto"/>
      </w:pPr>
      <w:r>
        <w:separator/>
      </w:r>
    </w:p>
  </w:footnote>
  <w:footnote w:type="continuationSeparator" w:id="0">
    <w:p w:rsidR="00895F7A" w:rsidRDefault="00895F7A" w:rsidP="008A1F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517BE"/>
    <w:multiLevelType w:val="hybridMultilevel"/>
    <w:tmpl w:val="68C8319E"/>
    <w:lvl w:ilvl="0" w:tplc="7334F0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1D593A"/>
    <w:multiLevelType w:val="hybridMultilevel"/>
    <w:tmpl w:val="98D0EEC4"/>
    <w:lvl w:ilvl="0" w:tplc="6866A4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DEA76AC"/>
    <w:multiLevelType w:val="hybridMultilevel"/>
    <w:tmpl w:val="08786842"/>
    <w:lvl w:ilvl="0" w:tplc="DD080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F9C"/>
    <w:rsid w:val="00066A2B"/>
    <w:rsid w:val="00115039"/>
    <w:rsid w:val="00136F1D"/>
    <w:rsid w:val="00157B0A"/>
    <w:rsid w:val="0019389E"/>
    <w:rsid w:val="001F7D5F"/>
    <w:rsid w:val="0020136A"/>
    <w:rsid w:val="002449AD"/>
    <w:rsid w:val="00270B78"/>
    <w:rsid w:val="002B4B7A"/>
    <w:rsid w:val="002D6816"/>
    <w:rsid w:val="002E104B"/>
    <w:rsid w:val="003B20FB"/>
    <w:rsid w:val="00496F99"/>
    <w:rsid w:val="00582E55"/>
    <w:rsid w:val="005B390F"/>
    <w:rsid w:val="005F031B"/>
    <w:rsid w:val="006B6527"/>
    <w:rsid w:val="006B76AC"/>
    <w:rsid w:val="007C2CBB"/>
    <w:rsid w:val="00822190"/>
    <w:rsid w:val="00895F7A"/>
    <w:rsid w:val="008A1F3D"/>
    <w:rsid w:val="00987E09"/>
    <w:rsid w:val="009F679C"/>
    <w:rsid w:val="00AF3EEE"/>
    <w:rsid w:val="00C31CA0"/>
    <w:rsid w:val="00C66B52"/>
    <w:rsid w:val="00C810E0"/>
    <w:rsid w:val="00CE7A15"/>
    <w:rsid w:val="00D369FF"/>
    <w:rsid w:val="00D47AC2"/>
    <w:rsid w:val="00D94919"/>
    <w:rsid w:val="00E74F9C"/>
    <w:rsid w:val="00E75D60"/>
    <w:rsid w:val="00EE2392"/>
    <w:rsid w:val="00F94E1B"/>
    <w:rsid w:val="00FC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A1F3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1F3D"/>
  </w:style>
  <w:style w:type="paragraph" w:styleId="a6">
    <w:name w:val="footer"/>
    <w:basedOn w:val="a"/>
    <w:link w:val="a7"/>
    <w:uiPriority w:val="99"/>
    <w:unhideWhenUsed/>
    <w:rsid w:val="008A1F3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1F3D"/>
  </w:style>
  <w:style w:type="paragraph" w:styleId="a8">
    <w:name w:val="Normal (Web)"/>
    <w:basedOn w:val="a"/>
    <w:uiPriority w:val="99"/>
    <w:semiHidden/>
    <w:unhideWhenUsed/>
    <w:rsid w:val="006B6527"/>
    <w:rPr>
      <w:rFonts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6B65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A1F3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1F3D"/>
  </w:style>
  <w:style w:type="paragraph" w:styleId="a6">
    <w:name w:val="footer"/>
    <w:basedOn w:val="a"/>
    <w:link w:val="a7"/>
    <w:uiPriority w:val="99"/>
    <w:unhideWhenUsed/>
    <w:rsid w:val="008A1F3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1F3D"/>
  </w:style>
  <w:style w:type="paragraph" w:styleId="a8">
    <w:name w:val="Normal (Web)"/>
    <w:basedOn w:val="a"/>
    <w:uiPriority w:val="99"/>
    <w:semiHidden/>
    <w:unhideWhenUsed/>
    <w:rsid w:val="006B6527"/>
    <w:rPr>
      <w:rFonts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6B65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1524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Olbagi</dc:creator>
  <cp:lastModifiedBy>Ноут9</cp:lastModifiedBy>
  <cp:revision>5</cp:revision>
  <dcterms:created xsi:type="dcterms:W3CDTF">2018-04-02T08:55:00Z</dcterms:created>
  <dcterms:modified xsi:type="dcterms:W3CDTF">2018-04-19T13:57:00Z</dcterms:modified>
</cp:coreProperties>
</file>