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47" w:rsidRPr="00915A47" w:rsidRDefault="00915A47" w:rsidP="00915A47">
      <w:pPr>
        <w:pStyle w:val="a3"/>
        <w:jc w:val="center"/>
        <w:rPr>
          <w:b/>
          <w:sz w:val="28"/>
          <w:szCs w:val="28"/>
        </w:rPr>
      </w:pPr>
      <w:bookmarkStart w:id="0" w:name="_GoBack"/>
      <w:r w:rsidRPr="00915A47">
        <w:rPr>
          <w:b/>
          <w:sz w:val="28"/>
          <w:szCs w:val="28"/>
        </w:rPr>
        <w:t>Изменения в нормативно-правовой базе школ в Российской Федерации в 2026 году</w:t>
      </w:r>
    </w:p>
    <w:bookmarkEnd w:id="0"/>
    <w:p w:rsidR="00915A47" w:rsidRPr="00915A47" w:rsidRDefault="00915A47" w:rsidP="00915A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В 2026 году в Российской Федерации вступают в силу значительные изменения в нормативно-правовой базе школ, которые затронут учебный процесс, педагогическую нагрузку, школьную форму и организацию питания. Рассмотрим основные нововведения подробнее.</w:t>
      </w:r>
    </w:p>
    <w:p w:rsidR="00915A47" w:rsidRPr="00915A47" w:rsidRDefault="00915A47" w:rsidP="00915A4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1. Введение единых федеральных образовательных стандартов (ФГОС)</w:t>
      </w:r>
    </w:p>
    <w:p w:rsidR="00915A47" w:rsidRPr="00915A47" w:rsidRDefault="00915A47" w:rsidP="00915A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 xml:space="preserve">С 1 сентября 2026 года в школах России начнут действовать единые федеральные образовательные стандарты для начальной, основной и средней школы. Эти изменения, утвержденные Приказом </w:t>
      </w:r>
      <w:proofErr w:type="spellStart"/>
      <w:r w:rsidRPr="00915A47">
        <w:rPr>
          <w:sz w:val="28"/>
          <w:szCs w:val="28"/>
        </w:rPr>
        <w:t>Минпросвещения</w:t>
      </w:r>
      <w:proofErr w:type="spellEnd"/>
      <w:r w:rsidRPr="00915A47">
        <w:rPr>
          <w:sz w:val="28"/>
          <w:szCs w:val="28"/>
        </w:rPr>
        <w:t xml:space="preserve"> России от 9 октября 2024 г. № 704, предусматривают:</w:t>
      </w:r>
    </w:p>
    <w:p w:rsidR="00915A47" w:rsidRPr="00915A47" w:rsidRDefault="00915A47" w:rsidP="00915A47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Введение единого расписания уроков, которое будет формироваться на основе типовых шаблонов учебной недели.</w:t>
      </w:r>
    </w:p>
    <w:p w:rsidR="00915A47" w:rsidRPr="00915A47" w:rsidRDefault="00915A47" w:rsidP="00915A47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Увеличение количества уроков истории для школьников с двух до трех часов в неделю.</w:t>
      </w:r>
    </w:p>
    <w:p w:rsidR="00915A47" w:rsidRPr="00915A47" w:rsidRDefault="00915A47" w:rsidP="00915A47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Введение нового модуля «История нашего края» для учащихся 5-7 классов.</w:t>
      </w:r>
    </w:p>
    <w:p w:rsidR="00915A47" w:rsidRPr="00915A47" w:rsidRDefault="00915A47" w:rsidP="00915A47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Обновление линейки учебников по истории, синхронизированных с заданиями ОГЭ и ЕГЭ.</w:t>
      </w:r>
    </w:p>
    <w:p w:rsidR="00915A47" w:rsidRPr="00915A47" w:rsidRDefault="00915A47" w:rsidP="00915A4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2. Изменения в организации учебного процесса</w:t>
      </w:r>
    </w:p>
    <w:p w:rsidR="00915A47" w:rsidRPr="00915A47" w:rsidRDefault="00915A47" w:rsidP="00915A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В 2026 году вводится новое расписание уроков, разработанное с учетом уровня работоспособности детей и шкалы трудности учебных предметов. Основные изменения:</w:t>
      </w:r>
    </w:p>
    <w:p w:rsidR="00915A47" w:rsidRPr="00915A47" w:rsidRDefault="00915A47" w:rsidP="00915A4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Наиболее сложные предметы (математика, русский и иностранный языки) будут проводиться на 2-4 уроках в середине учебной недели.</w:t>
      </w:r>
    </w:p>
    <w:p w:rsidR="00915A47" w:rsidRPr="00915A47" w:rsidRDefault="00915A47" w:rsidP="00915A4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Практические работы и контрольные работы будут проводиться на 2-4 уроках.</w:t>
      </w:r>
    </w:p>
    <w:p w:rsidR="00915A47" w:rsidRPr="00915A47" w:rsidRDefault="00915A47" w:rsidP="00915A4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Предусмотрено снижение количества контрольных и проверочных работ до 10% учебного времени по каждому предмету.</w:t>
      </w:r>
    </w:p>
    <w:p w:rsidR="00915A47" w:rsidRPr="00915A47" w:rsidRDefault="00915A47" w:rsidP="00915A4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lastRenderedPageBreak/>
        <w:t>3. Введение новой школьной формы</w:t>
      </w:r>
    </w:p>
    <w:p w:rsidR="00915A47" w:rsidRPr="00915A47" w:rsidRDefault="00915A47" w:rsidP="00915A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С 1 сентября 2026 года в России начнет действовать новый национальный стандарт школьной формы – ГОСТ Р 71582-2024. Основные положения нового стандарта:</w:t>
      </w:r>
    </w:p>
    <w:p w:rsidR="00915A47" w:rsidRPr="00915A47" w:rsidRDefault="00915A47" w:rsidP="00915A47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Деловой стиль формы, строгий и аккуратный.</w:t>
      </w:r>
    </w:p>
    <w:p w:rsidR="00915A47" w:rsidRPr="00915A47" w:rsidRDefault="00915A47" w:rsidP="00915A47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Удобный покрой, рассчитанный на комфортное передвижение и длительное сидение за партой.</w:t>
      </w:r>
    </w:p>
    <w:p w:rsidR="00915A47" w:rsidRPr="00915A47" w:rsidRDefault="00915A47" w:rsidP="00915A47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 xml:space="preserve">Безопасность ткани, хорошая </w:t>
      </w:r>
      <w:proofErr w:type="spellStart"/>
      <w:r w:rsidRPr="00915A47">
        <w:rPr>
          <w:sz w:val="28"/>
          <w:szCs w:val="28"/>
        </w:rPr>
        <w:t>пропускаемость</w:t>
      </w:r>
      <w:proofErr w:type="spellEnd"/>
      <w:r w:rsidRPr="00915A47">
        <w:rPr>
          <w:sz w:val="28"/>
          <w:szCs w:val="28"/>
        </w:rPr>
        <w:t xml:space="preserve"> воздуха и влаги.</w:t>
      </w:r>
    </w:p>
    <w:p w:rsidR="00915A47" w:rsidRPr="00915A47" w:rsidRDefault="00915A47" w:rsidP="00915A47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Запрет на символы, ассоциируемые с асоциальными движениями или правонарушениями.</w:t>
      </w:r>
    </w:p>
    <w:p w:rsidR="00915A47" w:rsidRPr="00915A47" w:rsidRDefault="00915A47" w:rsidP="00915A4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4. Изменения в санитарных правилах и нормах</w:t>
      </w:r>
    </w:p>
    <w:p w:rsidR="00915A47" w:rsidRPr="00915A47" w:rsidRDefault="00915A47" w:rsidP="00915A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В 2026 году вступают в силу новые санитарные правила и нормы, утвержденные Постановлением Главного государственного санитарного врача РФ от 28 января 2021 г. № 2. Основные изменения:</w:t>
      </w:r>
    </w:p>
    <w:p w:rsidR="00915A47" w:rsidRPr="00915A47" w:rsidRDefault="00915A47" w:rsidP="00915A47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Введение минимального расстояния от демонстрационной доски до письменного стола преподавателя – не менее 100 см.</w:t>
      </w:r>
    </w:p>
    <w:p w:rsidR="00915A47" w:rsidRPr="00915A47" w:rsidRDefault="00915A47" w:rsidP="00915A47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Увеличение перерыва между последними занятиями и дополнительными уроками до 30 минут.</w:t>
      </w:r>
    </w:p>
    <w:p w:rsidR="00915A47" w:rsidRPr="00915A47" w:rsidRDefault="00915A47" w:rsidP="00915A47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Коррекционная поддержка для детей с особыми потребностями, включенная в общую норму максимальной учебной нагрузки.</w:t>
      </w:r>
    </w:p>
    <w:p w:rsidR="00915A47" w:rsidRPr="00915A47" w:rsidRDefault="00915A47" w:rsidP="00915A4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5. Изменения в организации питания</w:t>
      </w:r>
    </w:p>
    <w:p w:rsidR="00915A47" w:rsidRPr="00915A47" w:rsidRDefault="00915A47" w:rsidP="00915A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С 1 марта 2026 года вступают в силу новые требования к организации питания в образовательных учреждениях. Основные изменения:</w:t>
      </w:r>
    </w:p>
    <w:p w:rsidR="00915A47" w:rsidRPr="00915A47" w:rsidRDefault="00915A47" w:rsidP="00915A47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Обязательная декларация пищевой продукции, реализуемой навынос или через доставку.</w:t>
      </w:r>
    </w:p>
    <w:p w:rsidR="00915A47" w:rsidRPr="00915A47" w:rsidRDefault="00915A47" w:rsidP="00915A47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Строгое соблюдение технологической карты при приготовлении блюд.</w:t>
      </w:r>
    </w:p>
    <w:p w:rsidR="00915A47" w:rsidRPr="00915A47" w:rsidRDefault="00915A47" w:rsidP="00915A47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Введение требований к состоянию внутренней отделки стен в пищеблоках, которые должны выдерживать ежедневную влажную уборку.</w:t>
      </w:r>
    </w:p>
    <w:p w:rsidR="00915A47" w:rsidRPr="00915A47" w:rsidRDefault="00915A47" w:rsidP="00915A4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6. Изменения в лицензировании образовательной деятельности</w:t>
      </w:r>
    </w:p>
    <w:p w:rsidR="00915A47" w:rsidRPr="00915A47" w:rsidRDefault="00915A47" w:rsidP="00915A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lastRenderedPageBreak/>
        <w:t>С 1 марта 2026 года вступают в силу изменения в Федеральный закон от 29.12.2012 № 273-ФЗ «Об образовании в Российской Федерации», касающиеся необходимости внесения изменений в реестр лицензий и осуществления образовательной деятельности. Основные изменения:</w:t>
      </w:r>
    </w:p>
    <w:p w:rsidR="00915A47" w:rsidRPr="00915A47" w:rsidRDefault="00915A47" w:rsidP="00915A47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Образовательная деятельность подлежит лицензированию с учетом особенностей, установленных статьей 91 Закона об образовании.</w:t>
      </w:r>
    </w:p>
    <w:p w:rsidR="00915A47" w:rsidRPr="00915A47" w:rsidRDefault="00915A47" w:rsidP="00915A47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В реестр лицензий включаются сведения о видах образования, уровнях образования, профессиях, специальностях, направлениях подготовки и областях профессиональной деятельности.</w:t>
      </w:r>
    </w:p>
    <w:p w:rsidR="00915A47" w:rsidRPr="00915A47" w:rsidRDefault="00915A47" w:rsidP="00915A4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7. Поддержка учителей и повышение оплаты труда</w:t>
      </w:r>
    </w:p>
    <w:p w:rsidR="00915A47" w:rsidRPr="00915A47" w:rsidRDefault="00915A47" w:rsidP="00915A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В 2026 году внесены изменения в закон об образовании, направленные на защиту чести и достоинства педагогов, а также на сокращение бюрократической нагрузки. Основные изменения:</w:t>
      </w:r>
    </w:p>
    <w:p w:rsidR="00915A47" w:rsidRPr="00915A47" w:rsidRDefault="00915A47" w:rsidP="00915A47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Запрет на фиктивную переподготовку учителей.</w:t>
      </w:r>
    </w:p>
    <w:p w:rsidR="00915A47" w:rsidRPr="00915A47" w:rsidRDefault="00915A47" w:rsidP="00915A47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Создание реестра государственных учреждений и программ, где подготовку могут проходить только учителя.</w:t>
      </w:r>
    </w:p>
    <w:p w:rsidR="00915A47" w:rsidRPr="00915A47" w:rsidRDefault="00915A47" w:rsidP="00915A47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5A47">
        <w:rPr>
          <w:sz w:val="28"/>
          <w:szCs w:val="28"/>
        </w:rPr>
        <w:t>Планируется осуществление контроля над качеством подготовки.</w:t>
      </w:r>
    </w:p>
    <w:p w:rsidR="00624435" w:rsidRPr="00915A47" w:rsidRDefault="00624435" w:rsidP="00915A47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624435" w:rsidRPr="0091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05C"/>
    <w:multiLevelType w:val="multilevel"/>
    <w:tmpl w:val="BAD2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F4FE5"/>
    <w:multiLevelType w:val="multilevel"/>
    <w:tmpl w:val="84D2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C344F"/>
    <w:multiLevelType w:val="multilevel"/>
    <w:tmpl w:val="E79A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2093D"/>
    <w:multiLevelType w:val="multilevel"/>
    <w:tmpl w:val="2AE8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0725B"/>
    <w:multiLevelType w:val="multilevel"/>
    <w:tmpl w:val="AC38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32567"/>
    <w:multiLevelType w:val="multilevel"/>
    <w:tmpl w:val="4F94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51521"/>
    <w:multiLevelType w:val="multilevel"/>
    <w:tmpl w:val="7A7A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33EF6"/>
    <w:multiLevelType w:val="multilevel"/>
    <w:tmpl w:val="3AE2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9B66DB"/>
    <w:multiLevelType w:val="multilevel"/>
    <w:tmpl w:val="7C6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03605"/>
    <w:multiLevelType w:val="multilevel"/>
    <w:tmpl w:val="5404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4C54E0"/>
    <w:multiLevelType w:val="multilevel"/>
    <w:tmpl w:val="CF5E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55"/>
    <w:rsid w:val="00120B55"/>
    <w:rsid w:val="00624435"/>
    <w:rsid w:val="0091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3E7B"/>
  <w15:chartTrackingRefBased/>
  <w15:docId w15:val="{649FCBC6-4D32-4758-9D4F-5F3115F2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5A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15A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5A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5A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1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2025-12-22T08:14:00Z</dcterms:created>
  <dcterms:modified xsi:type="dcterms:W3CDTF">2025-12-22T08:21:00Z</dcterms:modified>
</cp:coreProperties>
</file>