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3E" w:rsidRPr="0058043E" w:rsidRDefault="00AA555F" w:rsidP="005804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43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у учеников потребности в труде на уроках технологии </w:t>
      </w:r>
    </w:p>
    <w:p w:rsidR="00322C1E" w:rsidRDefault="00AA555F" w:rsidP="005804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43E">
        <w:rPr>
          <w:rFonts w:ascii="Times New Roman" w:hAnsi="Times New Roman" w:cs="Times New Roman"/>
          <w:b/>
          <w:bCs/>
          <w:sz w:val="28"/>
          <w:szCs w:val="28"/>
        </w:rPr>
        <w:t>и во внеурочной деятельности с использованием ресурсов Точка Роста</w:t>
      </w:r>
    </w:p>
    <w:p w:rsidR="008D24E9" w:rsidRPr="0058043E" w:rsidRDefault="008D24E9" w:rsidP="005804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4E9" w:rsidRPr="008D24E9" w:rsidRDefault="008D24E9" w:rsidP="008D24E9">
      <w:pPr>
        <w:autoSpaceDE w:val="0"/>
        <w:autoSpaceDN w:val="0"/>
        <w:adjustRightInd w:val="0"/>
        <w:spacing w:after="0" w:line="240" w:lineRule="auto"/>
        <w:ind w:firstLine="28"/>
        <w:jc w:val="right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proofErr w:type="spellStart"/>
      <w:r w:rsidRPr="008D24E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Портянко</w:t>
      </w:r>
      <w:proofErr w:type="spellEnd"/>
      <w:r w:rsidRPr="008D24E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Виктория Петровна, </w:t>
      </w:r>
    </w:p>
    <w:p w:rsidR="008D24E9" w:rsidRPr="008D24E9" w:rsidRDefault="008D24E9" w:rsidP="008D24E9">
      <w:pPr>
        <w:autoSpaceDE w:val="0"/>
        <w:autoSpaceDN w:val="0"/>
        <w:adjustRightInd w:val="0"/>
        <w:spacing w:after="0" w:line="240" w:lineRule="auto"/>
        <w:ind w:firstLine="28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D24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учитель технологии МБОУ СОШ № 4 </w:t>
      </w:r>
      <w:r w:rsidRPr="008D24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г. Светлограда Петровского района, руководитель методического объединения учителей технологии Петровского района,  Почетный работник общего образования РФ</w:t>
      </w:r>
    </w:p>
    <w:p w:rsidR="008D24E9" w:rsidRPr="008D24E9" w:rsidRDefault="008D24E9" w:rsidP="008D24E9">
      <w:pPr>
        <w:autoSpaceDE w:val="0"/>
        <w:autoSpaceDN w:val="0"/>
        <w:adjustRightInd w:val="0"/>
        <w:spacing w:after="0" w:line="240" w:lineRule="auto"/>
        <w:ind w:firstLine="28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D24E9" w:rsidRPr="008D24E9" w:rsidRDefault="00B94323" w:rsidP="008D24E9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</w:pPr>
      <w:r w:rsidRPr="008D24E9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Сотникова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 xml:space="preserve"> </w:t>
      </w:r>
      <w:r w:rsidR="008D24E9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Татьяна Ивановна</w:t>
      </w:r>
      <w:r w:rsidR="008D24E9" w:rsidRPr="008D24E9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,</w:t>
      </w:r>
    </w:p>
    <w:p w:rsidR="008D24E9" w:rsidRPr="008D24E9" w:rsidRDefault="008D24E9" w:rsidP="008D24E9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D24E9">
        <w:rPr>
          <w:rFonts w:ascii="Times New Roman" w:eastAsia="Calibri" w:hAnsi="Times New Roman" w:cs="Times New Roman"/>
          <w:kern w:val="0"/>
          <w:sz w:val="28"/>
          <w:szCs w:val="28"/>
        </w:rPr>
        <w:t>учитель технологии МКОУ СОШ № 17,</w:t>
      </w:r>
    </w:p>
    <w:p w:rsidR="008D24E9" w:rsidRPr="008D24E9" w:rsidRDefault="008D24E9" w:rsidP="008D24E9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D24E9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руководитель центра гуманитарных и цифровых технологий «Точка роста» </w:t>
      </w:r>
    </w:p>
    <w:p w:rsidR="008D24E9" w:rsidRPr="008D24E9" w:rsidRDefault="008D24E9" w:rsidP="008D24E9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8D24E9">
        <w:rPr>
          <w:rFonts w:ascii="Times New Roman" w:eastAsia="Calibri" w:hAnsi="Times New Roman" w:cs="Times New Roman"/>
          <w:kern w:val="0"/>
          <w:sz w:val="28"/>
          <w:szCs w:val="28"/>
        </w:rPr>
        <w:t>с</w:t>
      </w:r>
      <w:proofErr w:type="gramEnd"/>
      <w:r w:rsidRPr="008D24E9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proofErr w:type="gramStart"/>
      <w:r w:rsidRPr="008D24E9">
        <w:rPr>
          <w:rFonts w:ascii="Times New Roman" w:eastAsia="Calibri" w:hAnsi="Times New Roman" w:cs="Times New Roman"/>
          <w:kern w:val="0"/>
          <w:sz w:val="28"/>
          <w:szCs w:val="28"/>
        </w:rPr>
        <w:t>Сухая</w:t>
      </w:r>
      <w:proofErr w:type="gramEnd"/>
      <w:r w:rsidRPr="008D24E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Буйвола, Петровский городской округ</w:t>
      </w:r>
    </w:p>
    <w:p w:rsidR="002B72E6" w:rsidRPr="0058043E" w:rsidRDefault="002B72E6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08B6" w:rsidRPr="0058043E" w:rsidRDefault="000405CF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8B6" w:rsidRPr="0058043E">
        <w:rPr>
          <w:rFonts w:ascii="Times New Roman" w:hAnsi="Times New Roman" w:cs="Times New Roman"/>
          <w:sz w:val="28"/>
          <w:szCs w:val="28"/>
        </w:rPr>
        <w:t xml:space="preserve">На протяжении всей своей жизни человечество претерпевает изменения, вносит в трудовую деятельность новшества, развивается. В своём развитии человечество прошло несколько технологических укладов, преобладающих способов производства: от уровня ручных технологий до компьютерных и информационных технологий, участия в производственных процессах электроники и автоматики, роботостроения, </w:t>
      </w:r>
      <w:proofErr w:type="spellStart"/>
      <w:r w:rsidR="00DB08B6" w:rsidRPr="0058043E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DB08B6" w:rsidRPr="0058043E">
        <w:rPr>
          <w:rFonts w:ascii="Times New Roman" w:hAnsi="Times New Roman" w:cs="Times New Roman"/>
          <w:sz w:val="28"/>
          <w:szCs w:val="28"/>
        </w:rPr>
        <w:t xml:space="preserve">, создания искусственного интеллекта. </w:t>
      </w:r>
      <w:r w:rsidRPr="0058043E">
        <w:rPr>
          <w:rFonts w:ascii="Times New Roman" w:hAnsi="Times New Roman" w:cs="Times New Roman"/>
          <w:sz w:val="28"/>
          <w:szCs w:val="28"/>
        </w:rPr>
        <w:t>Сергей Сергеевич Кравцов, министр просвещения Российской Федерации, сказал, что урок труда — яркий пример того, как ценный опыт советской школы можно наполнить новым смыслом, исходя из современных реалий.</w:t>
      </w:r>
    </w:p>
    <w:p w:rsidR="002B72E6" w:rsidRPr="0058043E" w:rsidRDefault="00DB08B6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43E">
        <w:rPr>
          <w:rFonts w:ascii="Times New Roman" w:hAnsi="Times New Roman" w:cs="Times New Roman"/>
          <w:sz w:val="28"/>
          <w:szCs w:val="28"/>
        </w:rPr>
        <w:t xml:space="preserve">         Для того</w:t>
      </w:r>
      <w:proofErr w:type="gramStart"/>
      <w:r w:rsidRPr="005804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043E">
        <w:rPr>
          <w:rFonts w:ascii="Times New Roman" w:hAnsi="Times New Roman" w:cs="Times New Roman"/>
          <w:sz w:val="28"/>
          <w:szCs w:val="28"/>
        </w:rPr>
        <w:t xml:space="preserve"> чтобы подросток мог быть успешным в современном мире, успешно адаптировался к современному</w:t>
      </w:r>
      <w:r w:rsidR="000405CF">
        <w:rPr>
          <w:rFonts w:ascii="Times New Roman" w:hAnsi="Times New Roman" w:cs="Times New Roman"/>
          <w:sz w:val="28"/>
          <w:szCs w:val="28"/>
        </w:rPr>
        <w:t xml:space="preserve"> </w:t>
      </w:r>
      <w:r w:rsidRPr="0058043E">
        <w:rPr>
          <w:rFonts w:ascii="Times New Roman" w:hAnsi="Times New Roman" w:cs="Times New Roman"/>
          <w:sz w:val="28"/>
          <w:szCs w:val="28"/>
        </w:rPr>
        <w:t xml:space="preserve">производству, необходимо начинать обучать его работе с современными технологиями уже в школе. </w:t>
      </w:r>
      <w:r w:rsidR="002B72E6" w:rsidRPr="0058043E">
        <w:rPr>
          <w:rFonts w:ascii="Times New Roman" w:hAnsi="Times New Roman" w:cs="Times New Roman"/>
          <w:sz w:val="28"/>
          <w:szCs w:val="28"/>
        </w:rPr>
        <w:t>Своеобразие трудового воспитания учеников состоит в том, что общественно ценные мотивы не могут быть сформированы посредством вербального общения с детьми в различных формах общественно-политического, нравственного или трудового просвещения. Желание трудиться на пользу обществу, превращение общественных целей труда в мотивы и цели самой личности может быть осуществлено лишь в реальной деятельности школьника.</w:t>
      </w:r>
      <w:r w:rsidR="00192D03" w:rsidRPr="0058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03" w:rsidRPr="0058043E" w:rsidRDefault="000405CF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2E6" w:rsidRPr="0058043E">
        <w:rPr>
          <w:rFonts w:ascii="Times New Roman" w:hAnsi="Times New Roman" w:cs="Times New Roman"/>
          <w:sz w:val="28"/>
          <w:szCs w:val="28"/>
        </w:rPr>
        <w:t>Очень важно, что учебные программы по предмету составляются с учетом наиболее востребованных профессий в конкретном регионе.</w:t>
      </w:r>
      <w:r w:rsidR="001A0903" w:rsidRPr="0058043E">
        <w:rPr>
          <w:rFonts w:ascii="Times New Roman" w:hAnsi="Times New Roman" w:cs="Times New Roman"/>
          <w:sz w:val="28"/>
          <w:szCs w:val="28"/>
        </w:rPr>
        <w:t xml:space="preserve"> В условиях реальности XXI века успешное развитие общества в целом и образования в частности невозможно без внедрения в школах современных инновационных образовательных технологий. На сегодняшний момент особо актуально видны потребности современных школьников: ребята находятся в мире огромного количества информации, технологий, поэтому им необходимо получить не только фундаментальные знания, но и полезные навыки, которые позволят ориентироваться в таком сложном, многообразном мире и помогут им стать успешными. Для этого необходимо внедрять инновации в сам процесс обучения.</w:t>
      </w:r>
    </w:p>
    <w:p w:rsidR="00F17E35" w:rsidRPr="0058043E" w:rsidRDefault="00F17E35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43E">
        <w:rPr>
          <w:rFonts w:ascii="Times New Roman" w:hAnsi="Times New Roman" w:cs="Times New Roman"/>
          <w:sz w:val="28"/>
          <w:szCs w:val="28"/>
        </w:rPr>
        <w:lastRenderedPageBreak/>
        <w:t>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</w:t>
      </w:r>
      <w:r w:rsidR="000405CF">
        <w:rPr>
          <w:rFonts w:ascii="Times New Roman" w:hAnsi="Times New Roman" w:cs="Times New Roman"/>
          <w:sz w:val="28"/>
          <w:szCs w:val="28"/>
        </w:rPr>
        <w:t>.</w:t>
      </w:r>
    </w:p>
    <w:p w:rsidR="0058043E" w:rsidRPr="0058043E" w:rsidRDefault="000405CF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E35" w:rsidRPr="0058043E"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r w:rsidRPr="0058043E">
        <w:rPr>
          <w:rFonts w:ascii="Times New Roman" w:hAnsi="Times New Roman" w:cs="Times New Roman"/>
          <w:sz w:val="28"/>
          <w:szCs w:val="28"/>
        </w:rPr>
        <w:t>— это</w:t>
      </w:r>
      <w:r w:rsidR="00F17E35" w:rsidRPr="0058043E">
        <w:rPr>
          <w:rFonts w:ascii="Times New Roman" w:hAnsi="Times New Roman" w:cs="Times New Roman"/>
          <w:sz w:val="28"/>
          <w:szCs w:val="28"/>
        </w:rPr>
        <w:t xml:space="preserve"> новый этап в жизни современного учителя, который уделяет внимание не только постоянному саморазвитию, но и развитию </w:t>
      </w:r>
      <w:proofErr w:type="gramStart"/>
      <w:r w:rsidR="00F17E35" w:rsidRPr="0058043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F17E35" w:rsidRPr="0058043E">
        <w:rPr>
          <w:rFonts w:ascii="Times New Roman" w:hAnsi="Times New Roman" w:cs="Times New Roman"/>
          <w:sz w:val="28"/>
          <w:szCs w:val="28"/>
        </w:rPr>
        <w:t xml:space="preserve"> обучающихся. Данные изменения направлены на введение новых образовательных компетенций: робототехника, 3D-моделирование и </w:t>
      </w:r>
      <w:proofErr w:type="spellStart"/>
      <w:r w:rsidR="00F17E35" w:rsidRPr="0058043E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F17E35" w:rsidRPr="00580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E35" w:rsidRPr="0058043E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="00F17E35" w:rsidRPr="0058043E">
        <w:rPr>
          <w:rFonts w:ascii="Times New Roman" w:hAnsi="Times New Roman" w:cs="Times New Roman"/>
          <w:sz w:val="28"/>
          <w:szCs w:val="28"/>
        </w:rPr>
        <w:t xml:space="preserve"> технологии, промышленный дизайн, VR-технологии. Оборудование «Точки роста» включает инновационные инструменты для проектирования объектов обучения и овладения навыками выполнения технологических операций. Это способствует организации проектной деятельности на уроках технологии, обеспечивая развитие гибких компетенций и социальную активность обучающихся в режиме сотрудничества.</w:t>
      </w:r>
      <w:r w:rsidR="007C3A3B" w:rsidRPr="0058043E">
        <w:rPr>
          <w:rFonts w:ascii="Times New Roman" w:hAnsi="Times New Roman" w:cs="Times New Roman"/>
          <w:sz w:val="28"/>
          <w:szCs w:val="28"/>
        </w:rPr>
        <w:t xml:space="preserve"> Благодаря реализации </w:t>
      </w:r>
      <w:proofErr w:type="gramStart"/>
      <w:r w:rsidR="007C3A3B" w:rsidRPr="0058043E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7C3A3B" w:rsidRPr="0058043E">
        <w:rPr>
          <w:rFonts w:ascii="Times New Roman" w:hAnsi="Times New Roman" w:cs="Times New Roman"/>
          <w:sz w:val="28"/>
          <w:szCs w:val="28"/>
        </w:rPr>
        <w:t xml:space="preserve"> по робототехнике обучающиеся стали проявлять большой интерес к урокам технологии. С помощью наборов LEGO «Технология и физика» обучающиеся конструируют как базовые </w:t>
      </w:r>
      <w:r w:rsidRPr="0058043E">
        <w:rPr>
          <w:rFonts w:ascii="Times New Roman" w:hAnsi="Times New Roman" w:cs="Times New Roman"/>
          <w:sz w:val="28"/>
          <w:szCs w:val="28"/>
        </w:rPr>
        <w:t>модели,</w:t>
      </w:r>
      <w:r w:rsidR="007C3A3B" w:rsidRPr="0058043E">
        <w:rPr>
          <w:rFonts w:ascii="Times New Roman" w:hAnsi="Times New Roman" w:cs="Times New Roman"/>
          <w:sz w:val="28"/>
          <w:szCs w:val="28"/>
        </w:rPr>
        <w:t xml:space="preserve"> так и более сложные. Например, в одном из заданий требуется построить тележку, скатить её с наклонной плоскости и измерить, насколько далеко она проехала. Цель задания - построить такую тележку, которая проедет дальше всех. Что для этого требуется: увеличить вес тележки или установить большие колеса? Сконструировать башенный кран и изучить, как система шкивов влияет на его работу. Собирая базовые модели, ребята изучают основные механические принципы. После изучения базовых моделей учащиеся переходят к основным моделям - рычажные весы, башенный кран, гоночный автомобиль и др. Это более сложные модели, поэтому их собирают в команде с использованием технологических карт. Вместе с ЛЕГО ребята: изучают строение различных машин и устройств, исследуют работу моторов, рычагов и других механизмов, проводят интересные опыты. Выполнение проектов по робототехнике на уроках технологии благоприятно влияет на атмосферу в классе, ребята становятся более сплочёнными, возникающие проблемы и сложные задачи решают вместе, сообща, даже на переменах обсуждают проекты. Промышленный дизайн - развитие критического мышления, генерирование идей по улучшению промышленного изделия. Изучение основ макетирования из фанеры, бумаги и картона. Представление идеи проекта в эскизах и макетах. </w:t>
      </w:r>
      <w:proofErr w:type="gramStart"/>
      <w:r w:rsidR="007C3A3B" w:rsidRPr="0058043E">
        <w:rPr>
          <w:rFonts w:ascii="Times New Roman" w:hAnsi="Times New Roman" w:cs="Times New Roman"/>
          <w:sz w:val="28"/>
          <w:szCs w:val="28"/>
        </w:rPr>
        <w:t>Учебная деятельность обучающихся на уроках технологии строится на активизации познавательной деятельности развитии творческого потенциала, формировании коммуникабельности, умения работать в команде.</w:t>
      </w:r>
      <w:proofErr w:type="gramEnd"/>
      <w:r w:rsidR="007C3A3B" w:rsidRPr="0058043E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7C3A3B" w:rsidRPr="0058043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обучающиеся оттачивают свои умения работать не только с ручными инструментами, но и электрическими (электрический лобзик, </w:t>
      </w:r>
      <w:proofErr w:type="spellStart"/>
      <w:r w:rsidR="007C3A3B" w:rsidRPr="0058043E">
        <w:rPr>
          <w:rFonts w:ascii="Times New Roman" w:hAnsi="Times New Roman" w:cs="Times New Roman"/>
          <w:sz w:val="28"/>
          <w:szCs w:val="28"/>
        </w:rPr>
        <w:t>шуруповёрт</w:t>
      </w:r>
      <w:proofErr w:type="spellEnd"/>
      <w:r w:rsidRPr="0058043E">
        <w:rPr>
          <w:rFonts w:ascii="Times New Roman" w:hAnsi="Times New Roman" w:cs="Times New Roman"/>
          <w:sz w:val="28"/>
          <w:szCs w:val="28"/>
        </w:rPr>
        <w:t>,</w:t>
      </w:r>
      <w:r w:rsidR="007C3A3B" w:rsidRPr="0058043E">
        <w:rPr>
          <w:rFonts w:ascii="Times New Roman" w:hAnsi="Times New Roman" w:cs="Times New Roman"/>
          <w:sz w:val="28"/>
          <w:szCs w:val="28"/>
        </w:rPr>
        <w:t xml:space="preserve"> дрели). Гравёр используем для шлифования труднодоступных мест и острых углов. С помощью листа фанеры, оргстекла и специального оборудования можно создать не просто поделку, но и целое произведение искусств. При изготовлении </w:t>
      </w:r>
      <w:proofErr w:type="spellStart"/>
      <w:r w:rsidR="007C3A3B" w:rsidRPr="0058043E">
        <w:rPr>
          <w:rFonts w:ascii="Times New Roman" w:hAnsi="Times New Roman" w:cs="Times New Roman"/>
          <w:sz w:val="28"/>
          <w:szCs w:val="28"/>
        </w:rPr>
        <w:t>фотозон</w:t>
      </w:r>
      <w:proofErr w:type="spellEnd"/>
      <w:r w:rsidR="007C3A3B" w:rsidRPr="0058043E">
        <w:rPr>
          <w:rFonts w:ascii="Times New Roman" w:hAnsi="Times New Roman" w:cs="Times New Roman"/>
          <w:sz w:val="28"/>
          <w:szCs w:val="28"/>
        </w:rPr>
        <w:t xml:space="preserve"> к различным </w:t>
      </w:r>
      <w:r w:rsidR="006D39ED" w:rsidRPr="0058043E">
        <w:rPr>
          <w:rFonts w:ascii="Times New Roman" w:hAnsi="Times New Roman" w:cs="Times New Roman"/>
          <w:sz w:val="28"/>
          <w:szCs w:val="28"/>
        </w:rPr>
        <w:t>праздникам используем</w:t>
      </w:r>
      <w:r w:rsidR="007C3A3B" w:rsidRPr="0058043E">
        <w:rPr>
          <w:rFonts w:ascii="Times New Roman" w:hAnsi="Times New Roman" w:cs="Times New Roman"/>
          <w:sz w:val="28"/>
          <w:szCs w:val="28"/>
        </w:rPr>
        <w:t xml:space="preserve"> клеевые пистолеты.</w:t>
      </w:r>
      <w:r w:rsidR="006D39ED" w:rsidRPr="0058043E">
        <w:rPr>
          <w:rFonts w:ascii="Times New Roman" w:hAnsi="Times New Roman" w:cs="Times New Roman"/>
          <w:sz w:val="28"/>
          <w:szCs w:val="28"/>
        </w:rPr>
        <w:t xml:space="preserve"> При выполнении проектных изделий на уроках технологии обучающиеся приобретают опыт работы в команде, учатся планировать свою деятельность и оценивать результаты своего труда. Промышленный дизайн решает инженерные и изобретательские задачи, обучает основам черчения и создания 3D-моделей. В программе для 3D-моделирования создается цифровая версия будущего объекта. На уроках технологии работаем с </w:t>
      </w:r>
      <w:proofErr w:type="gramStart"/>
      <w:r w:rsidR="006D39ED" w:rsidRPr="005804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D39ED" w:rsidRPr="0058043E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="006D39ED" w:rsidRPr="0058043E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="006D39ED" w:rsidRPr="0058043E">
        <w:rPr>
          <w:rFonts w:ascii="Times New Roman" w:hAnsi="Times New Roman" w:cs="Times New Roman"/>
          <w:sz w:val="28"/>
          <w:szCs w:val="28"/>
        </w:rPr>
        <w:t xml:space="preserve">. Это online-сервис и среда моделирования для работы с 3D объектами и электронными схемами, принадлежащий в настоящее время компании </w:t>
      </w:r>
      <w:proofErr w:type="spellStart"/>
      <w:r w:rsidR="006D39ED" w:rsidRPr="0058043E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="006D39ED" w:rsidRPr="0058043E">
        <w:rPr>
          <w:rFonts w:ascii="Times New Roman" w:hAnsi="Times New Roman" w:cs="Times New Roman"/>
          <w:sz w:val="28"/>
          <w:szCs w:val="28"/>
        </w:rPr>
        <w:t>. Первые модели ребята смогут уже сделать в течени</w:t>
      </w:r>
      <w:proofErr w:type="gramStart"/>
      <w:r w:rsidR="006D39ED" w:rsidRPr="005804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39ED" w:rsidRPr="0058043E">
        <w:rPr>
          <w:rFonts w:ascii="Times New Roman" w:hAnsi="Times New Roman" w:cs="Times New Roman"/>
          <w:sz w:val="28"/>
          <w:szCs w:val="28"/>
        </w:rPr>
        <w:t xml:space="preserve"> часа после знакомства с редактором.</w:t>
      </w:r>
      <w:r w:rsidR="00DD6DE2" w:rsidRPr="0058043E">
        <w:rPr>
          <w:rFonts w:ascii="Times New Roman" w:hAnsi="Times New Roman" w:cs="Times New Roman"/>
          <w:sz w:val="28"/>
          <w:szCs w:val="28"/>
        </w:rPr>
        <w:t xml:space="preserve"> Профильный комплект оборудования обеспечивает эффективное достижение образовательных результатов </w:t>
      </w:r>
      <w:proofErr w:type="gramStart"/>
      <w:r w:rsidR="00DD6DE2" w:rsidRPr="005804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D6DE2" w:rsidRPr="0058043E">
        <w:rPr>
          <w:rFonts w:ascii="Times New Roman" w:hAnsi="Times New Roman" w:cs="Times New Roman"/>
          <w:sz w:val="28"/>
          <w:szCs w:val="28"/>
        </w:rPr>
        <w:t xml:space="preserve"> по программам технологической направленности для формирования изобретательского, </w:t>
      </w:r>
      <w:proofErr w:type="spellStart"/>
      <w:r w:rsidR="00DD6DE2" w:rsidRPr="0058043E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DD6DE2" w:rsidRPr="0058043E">
        <w:rPr>
          <w:rFonts w:ascii="Times New Roman" w:hAnsi="Times New Roman" w:cs="Times New Roman"/>
          <w:sz w:val="28"/>
          <w:szCs w:val="28"/>
        </w:rPr>
        <w:t>, критического мышления. Материально-техническая база центра «Точка роста» обеспечивает техническую поддержку изменений содержательной стороны предметной области «Технология»</w:t>
      </w:r>
      <w:r w:rsidR="0058043E" w:rsidRPr="0058043E">
        <w:rPr>
          <w:rFonts w:ascii="Times New Roman" w:hAnsi="Times New Roman" w:cs="Times New Roman"/>
          <w:sz w:val="28"/>
          <w:szCs w:val="28"/>
        </w:rPr>
        <w:t>, а в тандеме предмет Технология и центр ТОЧКА РОСТА станут для каждого ребёнка отправной точкой в путь за новыми открытиями и достижениями, за новыми знаниями и победами!</w:t>
      </w:r>
    </w:p>
    <w:p w:rsidR="0058043E" w:rsidRPr="0058043E" w:rsidRDefault="0058043E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DE2" w:rsidRPr="0058043E" w:rsidRDefault="00DD6DE2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9ED" w:rsidRPr="0058043E" w:rsidRDefault="006D39ED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7E35" w:rsidRPr="0058043E" w:rsidRDefault="00F17E35" w:rsidP="00580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17E35" w:rsidRPr="0058043E" w:rsidSect="00A5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D87"/>
    <w:rsid w:val="000004D8"/>
    <w:rsid w:val="0000106B"/>
    <w:rsid w:val="000074C1"/>
    <w:rsid w:val="00007C8B"/>
    <w:rsid w:val="000343E2"/>
    <w:rsid w:val="000405CF"/>
    <w:rsid w:val="0004535C"/>
    <w:rsid w:val="00055805"/>
    <w:rsid w:val="000570B6"/>
    <w:rsid w:val="00081CF3"/>
    <w:rsid w:val="00092551"/>
    <w:rsid w:val="000965F9"/>
    <w:rsid w:val="000B0F30"/>
    <w:rsid w:val="000B1B08"/>
    <w:rsid w:val="000D6B36"/>
    <w:rsid w:val="000E15A1"/>
    <w:rsid w:val="000E2107"/>
    <w:rsid w:val="00113CD8"/>
    <w:rsid w:val="001333BB"/>
    <w:rsid w:val="00136982"/>
    <w:rsid w:val="001440E4"/>
    <w:rsid w:val="001459E5"/>
    <w:rsid w:val="001608D7"/>
    <w:rsid w:val="00191190"/>
    <w:rsid w:val="00192D03"/>
    <w:rsid w:val="001A0903"/>
    <w:rsid w:val="001A68A7"/>
    <w:rsid w:val="001B7750"/>
    <w:rsid w:val="001C5C85"/>
    <w:rsid w:val="001D5A75"/>
    <w:rsid w:val="001D6C42"/>
    <w:rsid w:val="001D78A3"/>
    <w:rsid w:val="001D7FA6"/>
    <w:rsid w:val="001E09B1"/>
    <w:rsid w:val="001F1AE6"/>
    <w:rsid w:val="001F550E"/>
    <w:rsid w:val="002177A2"/>
    <w:rsid w:val="00222A65"/>
    <w:rsid w:val="00225433"/>
    <w:rsid w:val="00227201"/>
    <w:rsid w:val="0023004B"/>
    <w:rsid w:val="002317B0"/>
    <w:rsid w:val="0024620E"/>
    <w:rsid w:val="002550B9"/>
    <w:rsid w:val="002739AD"/>
    <w:rsid w:val="002841FC"/>
    <w:rsid w:val="00294244"/>
    <w:rsid w:val="0029500C"/>
    <w:rsid w:val="002A471D"/>
    <w:rsid w:val="002B2429"/>
    <w:rsid w:val="002B72E6"/>
    <w:rsid w:val="002C1FFA"/>
    <w:rsid w:val="002E7FC4"/>
    <w:rsid w:val="00301657"/>
    <w:rsid w:val="003120D7"/>
    <w:rsid w:val="00322C1E"/>
    <w:rsid w:val="00330B52"/>
    <w:rsid w:val="0033385D"/>
    <w:rsid w:val="003363F8"/>
    <w:rsid w:val="003434A4"/>
    <w:rsid w:val="00350399"/>
    <w:rsid w:val="0035589D"/>
    <w:rsid w:val="00373FD3"/>
    <w:rsid w:val="00391E34"/>
    <w:rsid w:val="003A7B4F"/>
    <w:rsid w:val="003B668B"/>
    <w:rsid w:val="003C7BD7"/>
    <w:rsid w:val="003F5BA1"/>
    <w:rsid w:val="003F7C80"/>
    <w:rsid w:val="0040569C"/>
    <w:rsid w:val="004066D1"/>
    <w:rsid w:val="00406A31"/>
    <w:rsid w:val="004206DF"/>
    <w:rsid w:val="00425696"/>
    <w:rsid w:val="00443041"/>
    <w:rsid w:val="00445B73"/>
    <w:rsid w:val="0045190B"/>
    <w:rsid w:val="00455243"/>
    <w:rsid w:val="00457D18"/>
    <w:rsid w:val="00467D68"/>
    <w:rsid w:val="0048528C"/>
    <w:rsid w:val="004A2E93"/>
    <w:rsid w:val="004B2B8F"/>
    <w:rsid w:val="004E6686"/>
    <w:rsid w:val="004E7B37"/>
    <w:rsid w:val="004E7EC8"/>
    <w:rsid w:val="004F2FD9"/>
    <w:rsid w:val="004F4A72"/>
    <w:rsid w:val="00502A7F"/>
    <w:rsid w:val="00507F46"/>
    <w:rsid w:val="005138F2"/>
    <w:rsid w:val="005301B5"/>
    <w:rsid w:val="00542772"/>
    <w:rsid w:val="005557D6"/>
    <w:rsid w:val="00560552"/>
    <w:rsid w:val="005626B8"/>
    <w:rsid w:val="0058043E"/>
    <w:rsid w:val="00592445"/>
    <w:rsid w:val="00592F82"/>
    <w:rsid w:val="005A25B3"/>
    <w:rsid w:val="005B7277"/>
    <w:rsid w:val="005D30EB"/>
    <w:rsid w:val="005E0F84"/>
    <w:rsid w:val="005F01C9"/>
    <w:rsid w:val="005F3867"/>
    <w:rsid w:val="005F7470"/>
    <w:rsid w:val="00600901"/>
    <w:rsid w:val="00602773"/>
    <w:rsid w:val="006137D2"/>
    <w:rsid w:val="0064099B"/>
    <w:rsid w:val="00652B15"/>
    <w:rsid w:val="006534A8"/>
    <w:rsid w:val="006620CD"/>
    <w:rsid w:val="00685EBB"/>
    <w:rsid w:val="006A518E"/>
    <w:rsid w:val="006A56ED"/>
    <w:rsid w:val="006B2299"/>
    <w:rsid w:val="006B55DB"/>
    <w:rsid w:val="006C6436"/>
    <w:rsid w:val="006D39ED"/>
    <w:rsid w:val="006D517D"/>
    <w:rsid w:val="006E71C6"/>
    <w:rsid w:val="006F6C66"/>
    <w:rsid w:val="007319E8"/>
    <w:rsid w:val="00746E69"/>
    <w:rsid w:val="007601E8"/>
    <w:rsid w:val="00760C0D"/>
    <w:rsid w:val="00763E36"/>
    <w:rsid w:val="00774142"/>
    <w:rsid w:val="007775BF"/>
    <w:rsid w:val="0078085A"/>
    <w:rsid w:val="00787425"/>
    <w:rsid w:val="007A629E"/>
    <w:rsid w:val="007C3A3B"/>
    <w:rsid w:val="007D0746"/>
    <w:rsid w:val="007E10B2"/>
    <w:rsid w:val="0081247D"/>
    <w:rsid w:val="0083766E"/>
    <w:rsid w:val="00837864"/>
    <w:rsid w:val="008415C7"/>
    <w:rsid w:val="008441A1"/>
    <w:rsid w:val="00845268"/>
    <w:rsid w:val="008549E3"/>
    <w:rsid w:val="00863E42"/>
    <w:rsid w:val="0086620F"/>
    <w:rsid w:val="00871A18"/>
    <w:rsid w:val="0089095B"/>
    <w:rsid w:val="008A08CD"/>
    <w:rsid w:val="008A137C"/>
    <w:rsid w:val="008A7A19"/>
    <w:rsid w:val="008C1AAE"/>
    <w:rsid w:val="008D05D8"/>
    <w:rsid w:val="008D24E9"/>
    <w:rsid w:val="008E23D5"/>
    <w:rsid w:val="008E37A4"/>
    <w:rsid w:val="008F158B"/>
    <w:rsid w:val="008F4C27"/>
    <w:rsid w:val="0090101B"/>
    <w:rsid w:val="00914F8D"/>
    <w:rsid w:val="009221F3"/>
    <w:rsid w:val="00927AAD"/>
    <w:rsid w:val="009359DD"/>
    <w:rsid w:val="00952EF3"/>
    <w:rsid w:val="00955DF2"/>
    <w:rsid w:val="0096543A"/>
    <w:rsid w:val="00976A34"/>
    <w:rsid w:val="009813E4"/>
    <w:rsid w:val="009905D7"/>
    <w:rsid w:val="00997C08"/>
    <w:rsid w:val="009A3804"/>
    <w:rsid w:val="009A6E73"/>
    <w:rsid w:val="009B2D2F"/>
    <w:rsid w:val="009C14E1"/>
    <w:rsid w:val="009F46A3"/>
    <w:rsid w:val="00A10EDB"/>
    <w:rsid w:val="00A201A2"/>
    <w:rsid w:val="00A30F36"/>
    <w:rsid w:val="00A3767A"/>
    <w:rsid w:val="00A42770"/>
    <w:rsid w:val="00A5256E"/>
    <w:rsid w:val="00A62552"/>
    <w:rsid w:val="00A85075"/>
    <w:rsid w:val="00A85439"/>
    <w:rsid w:val="00A967B9"/>
    <w:rsid w:val="00AA3F4F"/>
    <w:rsid w:val="00AA555F"/>
    <w:rsid w:val="00AB11B1"/>
    <w:rsid w:val="00AB6702"/>
    <w:rsid w:val="00AB7768"/>
    <w:rsid w:val="00AC0604"/>
    <w:rsid w:val="00AD705F"/>
    <w:rsid w:val="00AE5489"/>
    <w:rsid w:val="00AF7E33"/>
    <w:rsid w:val="00B0630E"/>
    <w:rsid w:val="00B10092"/>
    <w:rsid w:val="00B14724"/>
    <w:rsid w:val="00B1599F"/>
    <w:rsid w:val="00B554CA"/>
    <w:rsid w:val="00B76327"/>
    <w:rsid w:val="00B87779"/>
    <w:rsid w:val="00B94323"/>
    <w:rsid w:val="00B970A2"/>
    <w:rsid w:val="00BB75A4"/>
    <w:rsid w:val="00BE18D0"/>
    <w:rsid w:val="00BE7C76"/>
    <w:rsid w:val="00BF2D13"/>
    <w:rsid w:val="00C14473"/>
    <w:rsid w:val="00C16AFF"/>
    <w:rsid w:val="00C35657"/>
    <w:rsid w:val="00C50295"/>
    <w:rsid w:val="00C73C57"/>
    <w:rsid w:val="00C938D1"/>
    <w:rsid w:val="00C959CF"/>
    <w:rsid w:val="00CA4CDC"/>
    <w:rsid w:val="00CB0611"/>
    <w:rsid w:val="00CB3C91"/>
    <w:rsid w:val="00CB4747"/>
    <w:rsid w:val="00CF0F62"/>
    <w:rsid w:val="00CF6100"/>
    <w:rsid w:val="00CF73E4"/>
    <w:rsid w:val="00D008AC"/>
    <w:rsid w:val="00D00DB5"/>
    <w:rsid w:val="00D13EDF"/>
    <w:rsid w:val="00D24078"/>
    <w:rsid w:val="00D255FA"/>
    <w:rsid w:val="00D30F8B"/>
    <w:rsid w:val="00D53DDD"/>
    <w:rsid w:val="00D545CF"/>
    <w:rsid w:val="00D65681"/>
    <w:rsid w:val="00D80D8A"/>
    <w:rsid w:val="00D83CD5"/>
    <w:rsid w:val="00D9092B"/>
    <w:rsid w:val="00DA030A"/>
    <w:rsid w:val="00DA5AD1"/>
    <w:rsid w:val="00DB08B6"/>
    <w:rsid w:val="00DB4AE8"/>
    <w:rsid w:val="00DD6DE2"/>
    <w:rsid w:val="00DE6D87"/>
    <w:rsid w:val="00E22365"/>
    <w:rsid w:val="00E346D4"/>
    <w:rsid w:val="00E3601F"/>
    <w:rsid w:val="00E43D72"/>
    <w:rsid w:val="00E601A0"/>
    <w:rsid w:val="00E604E5"/>
    <w:rsid w:val="00E6644F"/>
    <w:rsid w:val="00E7056A"/>
    <w:rsid w:val="00E7418A"/>
    <w:rsid w:val="00E86F05"/>
    <w:rsid w:val="00EB4C12"/>
    <w:rsid w:val="00EB55B3"/>
    <w:rsid w:val="00EC777C"/>
    <w:rsid w:val="00ED74B1"/>
    <w:rsid w:val="00EE0382"/>
    <w:rsid w:val="00EE45F1"/>
    <w:rsid w:val="00EE4F17"/>
    <w:rsid w:val="00EF09D9"/>
    <w:rsid w:val="00F05DCA"/>
    <w:rsid w:val="00F12C2E"/>
    <w:rsid w:val="00F17E35"/>
    <w:rsid w:val="00F46735"/>
    <w:rsid w:val="00F61C09"/>
    <w:rsid w:val="00F67140"/>
    <w:rsid w:val="00F77D1D"/>
    <w:rsid w:val="00F87FCC"/>
    <w:rsid w:val="00FB5A72"/>
    <w:rsid w:val="00FC5A5E"/>
    <w:rsid w:val="00FD4737"/>
    <w:rsid w:val="00FE1E4F"/>
    <w:rsid w:val="00FE3CAA"/>
    <w:rsid w:val="00FE5FAE"/>
    <w:rsid w:val="00FF656F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192D03"/>
    <w:pPr>
      <w:spacing w:after="0" w:line="240" w:lineRule="auto"/>
    </w:pPr>
    <w:rPr>
      <w:rFonts w:ascii="Tahoma" w:eastAsia="Tahoma" w:hAnsi="Tahoma" w:cs="Tahoma"/>
      <w:color w:val="000000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0F84"/>
    <w:rPr>
      <w:b/>
      <w:bCs/>
    </w:rPr>
  </w:style>
  <w:style w:type="paragraph" w:customStyle="1" w:styleId="Style4">
    <w:name w:val="Style4"/>
    <w:basedOn w:val="a"/>
    <w:uiPriority w:val="99"/>
    <w:rsid w:val="00DB08B6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alibri" w:eastAsiaTheme="minorEastAsia" w:hAnsi="Calibri"/>
      <w:kern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3A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192D03"/>
    <w:pPr>
      <w:spacing w:after="0" w:line="240" w:lineRule="auto"/>
    </w:pPr>
    <w:rPr>
      <w:rFonts w:ascii="Tahoma" w:eastAsia="Tahoma" w:hAnsi="Tahoma" w:cs="Tahoma"/>
      <w:color w:val="000000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5E0F84"/>
    <w:rPr>
      <w:b/>
      <w:bCs/>
    </w:rPr>
  </w:style>
  <w:style w:type="paragraph" w:customStyle="1" w:styleId="Style4">
    <w:name w:val="Style4"/>
    <w:basedOn w:val="a"/>
    <w:uiPriority w:val="99"/>
    <w:rsid w:val="00DB08B6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alibri" w:eastAsiaTheme="minorEastAsia" w:hAnsi="Calibri"/>
      <w:kern w:val="0"/>
      <w:sz w:val="24"/>
      <w:szCs w:val="24"/>
      <w:lang w:eastAsia="ru-RU"/>
      <w14:ligatures w14:val="none"/>
    </w:rPr>
  </w:style>
  <w:style w:type="character" w:styleId="a6">
    <w:name w:val="Emphasis"/>
    <w:basedOn w:val="a0"/>
    <w:uiPriority w:val="20"/>
    <w:qFormat/>
    <w:rsid w:val="007C3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tani</cp:lastModifiedBy>
  <cp:revision>3</cp:revision>
  <dcterms:created xsi:type="dcterms:W3CDTF">2024-05-20T06:34:00Z</dcterms:created>
  <dcterms:modified xsi:type="dcterms:W3CDTF">2024-05-27T04:31:00Z</dcterms:modified>
</cp:coreProperties>
</file>