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ADA" w:rsidRDefault="00A10ADA" w:rsidP="00A10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ADA">
        <w:rPr>
          <w:rFonts w:ascii="Times New Roman" w:hAnsi="Times New Roman" w:cs="Times New Roman"/>
          <w:b/>
          <w:bCs/>
          <w:sz w:val="28"/>
          <w:szCs w:val="28"/>
        </w:rPr>
        <w:t>РОЛЬ ПЕДАГОГА-НАСТАВНИКА В ПОПУЛЯРИЗАЦИИ ОТЕЧЕСТВЕННОЙ ХУДОЖЕСТВЕННОЙ ЛИТЕРАТУРЫ ВО ВНЕУРОЧНОЙ ДЕЯТЕЛЬНОСТИ</w:t>
      </w:r>
    </w:p>
    <w:p w:rsidR="00B61D2B" w:rsidRPr="00A10ADA" w:rsidRDefault="00A10ADA" w:rsidP="00A10A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A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A10ADA" w:rsidRPr="00A10ADA" w:rsidRDefault="00A10ADA" w:rsidP="00A10ADA">
      <w:pPr>
        <w:spacing w:after="0"/>
        <w:ind w:firstLine="411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10ADA">
        <w:rPr>
          <w:rFonts w:ascii="Times New Roman" w:hAnsi="Times New Roman" w:cs="Times New Roman"/>
          <w:i/>
          <w:sz w:val="28"/>
          <w:szCs w:val="28"/>
        </w:rPr>
        <w:t>Микиташенко</w:t>
      </w:r>
      <w:proofErr w:type="spellEnd"/>
      <w:r w:rsidRPr="00A10ADA">
        <w:rPr>
          <w:rFonts w:ascii="Times New Roman" w:hAnsi="Times New Roman" w:cs="Times New Roman"/>
          <w:i/>
          <w:sz w:val="28"/>
          <w:szCs w:val="28"/>
        </w:rPr>
        <w:t xml:space="preserve"> Татьяна </w:t>
      </w:r>
      <w:r w:rsidR="002574F0" w:rsidRPr="00A10ADA">
        <w:rPr>
          <w:rFonts w:ascii="Times New Roman" w:hAnsi="Times New Roman" w:cs="Times New Roman"/>
          <w:i/>
          <w:sz w:val="28"/>
          <w:szCs w:val="28"/>
        </w:rPr>
        <w:t>И</w:t>
      </w:r>
      <w:r w:rsidRPr="00A10ADA">
        <w:rPr>
          <w:rFonts w:ascii="Times New Roman" w:hAnsi="Times New Roman" w:cs="Times New Roman"/>
          <w:i/>
          <w:sz w:val="28"/>
          <w:szCs w:val="28"/>
        </w:rPr>
        <w:t>вановна</w:t>
      </w:r>
      <w:r w:rsidR="002574F0" w:rsidRPr="00A10ADA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B61D2B" w:rsidRPr="00A10ADA" w:rsidRDefault="00A10ADA" w:rsidP="00A10ADA">
      <w:pPr>
        <w:spacing w:after="0"/>
        <w:ind w:firstLine="41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DA">
        <w:rPr>
          <w:rFonts w:ascii="Times New Roman" w:hAnsi="Times New Roman" w:cs="Times New Roman"/>
          <w:i/>
          <w:sz w:val="28"/>
          <w:szCs w:val="28"/>
        </w:rPr>
        <w:t>у</w:t>
      </w:r>
      <w:r w:rsidR="002574F0" w:rsidRPr="00A10ADA">
        <w:rPr>
          <w:rFonts w:ascii="Times New Roman" w:hAnsi="Times New Roman" w:cs="Times New Roman"/>
          <w:i/>
          <w:sz w:val="28"/>
          <w:szCs w:val="28"/>
        </w:rPr>
        <w:t>читель</w:t>
      </w:r>
      <w:r w:rsidRPr="00A10A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74F0" w:rsidRPr="00A10ADA">
        <w:rPr>
          <w:rFonts w:ascii="Times New Roman" w:hAnsi="Times New Roman" w:cs="Times New Roman"/>
          <w:i/>
          <w:sz w:val="28"/>
          <w:szCs w:val="28"/>
        </w:rPr>
        <w:t>русского языка и литературы</w:t>
      </w:r>
    </w:p>
    <w:p w:rsidR="00B61D2B" w:rsidRPr="00A10ADA" w:rsidRDefault="002574F0" w:rsidP="00A10ADA">
      <w:pPr>
        <w:spacing w:after="0"/>
        <w:ind w:firstLine="41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DA">
        <w:rPr>
          <w:rFonts w:ascii="Times New Roman" w:hAnsi="Times New Roman" w:cs="Times New Roman"/>
          <w:i/>
          <w:sz w:val="28"/>
          <w:szCs w:val="28"/>
        </w:rPr>
        <w:t xml:space="preserve">МБОУ СОШ №15 </w:t>
      </w:r>
      <w:proofErr w:type="gramStart"/>
      <w:r w:rsidRPr="00A10ADA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A10ADA">
        <w:rPr>
          <w:rFonts w:ascii="Times New Roman" w:hAnsi="Times New Roman" w:cs="Times New Roman"/>
          <w:i/>
          <w:sz w:val="28"/>
          <w:szCs w:val="28"/>
        </w:rPr>
        <w:t>.</w:t>
      </w:r>
      <w:r w:rsidR="00A10ADA" w:rsidRPr="00A10A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0ADA">
        <w:rPr>
          <w:rFonts w:ascii="Times New Roman" w:hAnsi="Times New Roman" w:cs="Times New Roman"/>
          <w:i/>
          <w:sz w:val="28"/>
          <w:szCs w:val="28"/>
        </w:rPr>
        <w:t xml:space="preserve">Казинка </w:t>
      </w:r>
    </w:p>
    <w:p w:rsidR="00B61D2B" w:rsidRPr="00A10ADA" w:rsidRDefault="002574F0" w:rsidP="00A10ADA">
      <w:pPr>
        <w:spacing w:after="0"/>
        <w:ind w:firstLine="411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0ADA">
        <w:rPr>
          <w:rFonts w:ascii="Times New Roman" w:hAnsi="Times New Roman" w:cs="Times New Roman"/>
          <w:i/>
          <w:sz w:val="28"/>
          <w:szCs w:val="28"/>
        </w:rPr>
        <w:t>Шпаковского МО Ставропольского края,</w:t>
      </w:r>
    </w:p>
    <w:p w:rsidR="00B61D2B" w:rsidRDefault="002574F0" w:rsidP="00A10ADA">
      <w:pPr>
        <w:spacing w:after="0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 w:rsidRPr="00A10ADA">
        <w:rPr>
          <w:rFonts w:ascii="Times New Roman" w:hAnsi="Times New Roman" w:cs="Times New Roman"/>
          <w:i/>
          <w:sz w:val="28"/>
          <w:szCs w:val="28"/>
        </w:rPr>
        <w:t>Почётный наставник РФ</w:t>
      </w:r>
    </w:p>
    <w:p w:rsidR="00B61D2B" w:rsidRDefault="00B61D2B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Понятие «Литературная гостиная»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новоизобретение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восходит к 18 веку: встречи при свечах,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обсуждение литературных новинок, </w:t>
      </w:r>
      <w:r>
        <w:rPr>
          <w:rFonts w:ascii="Times New Roman" w:hAnsi="Times New Roman" w:cs="Times New Roman"/>
          <w:sz w:val="28"/>
          <w:szCs w:val="28"/>
        </w:rPr>
        <w:t>импровизированные театральные постановки… Атмосфера праздника, интеллекта, тихая проникновенная речь…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Такая форма приобщения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совершенствуется согласно быстро изменяющейся реальности и способов подачи информации. В 18-20 веках никому и </w:t>
      </w:r>
      <w:r>
        <w:rPr>
          <w:rFonts w:ascii="Times New Roman" w:hAnsi="Times New Roman" w:cs="Times New Roman"/>
          <w:sz w:val="28"/>
          <w:szCs w:val="28"/>
        </w:rPr>
        <w:t xml:space="preserve">в голову не пришло бы назвать это «действо» проектом. Там, в прошлом, встречи были неформальными,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незаорганизованными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«тёплыми», доверительными. Это именно то,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чему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ностальгирует человек нашего быстроизменяющегося мира.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Именно такую форму </w:t>
      </w:r>
      <w:r>
        <w:rPr>
          <w:rFonts w:ascii="Times New Roman" w:hAnsi="Times New Roman" w:cs="Times New Roman"/>
          <w:sz w:val="28"/>
          <w:szCs w:val="28"/>
        </w:rPr>
        <w:t>популя</w:t>
      </w:r>
      <w:r>
        <w:rPr>
          <w:rFonts w:ascii="Times New Roman" w:hAnsi="Times New Roman" w:cs="Times New Roman"/>
          <w:sz w:val="28"/>
          <w:szCs w:val="28"/>
        </w:rPr>
        <w:t>ризации художественной литературы в школе выбрала я как наставник молодых педагогов.</w:t>
      </w:r>
      <w:r>
        <w:rPr>
          <w:rFonts w:ascii="Times New Roman" w:hAnsi="Times New Roman" w:cs="Times New Roman"/>
          <w:sz w:val="28"/>
          <w:szCs w:val="28"/>
        </w:rPr>
        <w:t xml:space="preserve">  На моей памяти литературные гостиные проводились в школе, где я училась. Их было в учебном году не более двух для старшеклассников. Обучаясь в университете, работая в трё</w:t>
      </w:r>
      <w:r>
        <w:rPr>
          <w:rFonts w:ascii="Times New Roman" w:hAnsi="Times New Roman" w:cs="Times New Roman"/>
          <w:sz w:val="28"/>
          <w:szCs w:val="28"/>
        </w:rPr>
        <w:t xml:space="preserve">х школах Дальнего Востока, не припомню их проведения вообще. В родной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 решила попробовать организовать коллег и школьников на проведение первой гостиной, посвященной Расулу Гамзатову. «Проба пера» состоялась в сентябре 2023 года. Она провод</w:t>
      </w:r>
      <w:r>
        <w:rPr>
          <w:rFonts w:ascii="Times New Roman" w:hAnsi="Times New Roman" w:cs="Times New Roman"/>
          <w:sz w:val="28"/>
          <w:szCs w:val="28"/>
        </w:rPr>
        <w:t>илась как эксперимент, интуитивно. За основу взят сценарий из интернета, выбирала тот, который созвучен моим представлениям об этом поэте.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Интуитивно чувствовала, что: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идея должна «захватить и одухотворить» моих коллег – помощников (в школу пришли два мо</w:t>
      </w:r>
      <w:r>
        <w:rPr>
          <w:rFonts w:ascii="Times New Roman" w:hAnsi="Times New Roman" w:cs="Times New Roman"/>
          <w:sz w:val="28"/>
          <w:szCs w:val="28"/>
        </w:rPr>
        <w:t>лодых специалиста-литератор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 дело воспитывать назиданием, другое- вовлекать в процесс организации праздника);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этом нужно было поговорить в среде старшеклассников, к счастью, мою идею восприняли положительно десятиклассники, которых учу с 5 класс</w:t>
      </w:r>
      <w:r>
        <w:rPr>
          <w:rFonts w:ascii="Times New Roman" w:hAnsi="Times New Roman" w:cs="Times New Roman"/>
          <w:sz w:val="28"/>
          <w:szCs w:val="28"/>
        </w:rPr>
        <w:t>а, они-то и стали подвижниками в этом процессе;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сценарии перерабатывались, адаптировались к школьным условиям, необходимо было их сделать интересными, живыми. 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Членами поэтического клуба «Живое слово» под моим руководством разработаны и проведены </w:t>
      </w:r>
      <w:r>
        <w:rPr>
          <w:rFonts w:ascii="Times New Roman" w:hAnsi="Times New Roman" w:cs="Times New Roman"/>
          <w:sz w:val="28"/>
          <w:szCs w:val="28"/>
        </w:rPr>
        <w:t>литературные гостиные по темам:</w:t>
      </w:r>
    </w:p>
    <w:p w:rsidR="00B61D2B" w:rsidRDefault="002574F0" w:rsidP="00A10A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- «Вся жизнь моя —</w:t>
      </w:r>
      <w:r w:rsidR="00A10A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bookmarkStart w:id="0" w:name="_GoBack_Копия_1"/>
      <w:bookmarkEnd w:id="0"/>
      <w:r>
        <w:rPr>
          <w:rFonts w:ascii="Times New Roman" w:hAnsi="Times New Roman"/>
          <w:sz w:val="28"/>
          <w:szCs w:val="28"/>
        </w:rPr>
        <w:t>стихах моих», посвящённая творчеству Расула Гамзатова;</w:t>
      </w:r>
    </w:p>
    <w:p w:rsidR="00B61D2B" w:rsidRDefault="002574F0" w:rsidP="00A10A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«Только ею, только любовью … движется жизнь…»,  к 205-летию со дня рождения И.С. Тургенева;</w:t>
      </w:r>
    </w:p>
    <w:p w:rsidR="00B61D2B" w:rsidRDefault="002574F0" w:rsidP="00A10A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«</w:t>
      </w:r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Сражаюсь, верую, люблю…», </w:t>
      </w:r>
      <w:proofErr w:type="gramStart"/>
      <w:r>
        <w:rPr>
          <w:rFonts w:ascii="Times New Roman" w:hAnsi="Times New Roman" w:cs="Helvetica"/>
          <w:color w:val="000000"/>
          <w:kern w:val="2"/>
          <w:sz w:val="28"/>
          <w:szCs w:val="28"/>
        </w:rPr>
        <w:t>посвящённую</w:t>
      </w:r>
      <w:proofErr w:type="gramEnd"/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 творчеству Эду</w:t>
      </w:r>
      <w:r>
        <w:rPr>
          <w:rFonts w:ascii="Times New Roman" w:hAnsi="Times New Roman" w:cs="Helvetica"/>
          <w:color w:val="000000"/>
          <w:kern w:val="2"/>
          <w:sz w:val="28"/>
          <w:szCs w:val="28"/>
        </w:rPr>
        <w:t>арда Асадова;</w:t>
      </w:r>
    </w:p>
    <w:p w:rsidR="00B61D2B" w:rsidRDefault="002574F0" w:rsidP="00A10AD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- «Я живу!» - </w:t>
      </w:r>
      <w:proofErr w:type="spellStart"/>
      <w:r>
        <w:rPr>
          <w:rFonts w:ascii="Times New Roman" w:hAnsi="Times New Roman" w:cs="Helvetica"/>
          <w:color w:val="000000"/>
          <w:kern w:val="2"/>
          <w:sz w:val="28"/>
          <w:szCs w:val="28"/>
        </w:rPr>
        <w:t>Рэй</w:t>
      </w:r>
      <w:proofErr w:type="spellEnd"/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Helvetica"/>
          <w:color w:val="000000"/>
          <w:kern w:val="2"/>
          <w:sz w:val="28"/>
          <w:szCs w:val="28"/>
        </w:rPr>
        <w:t>Бредбери</w:t>
      </w:r>
      <w:proofErr w:type="spellEnd"/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 – писател</w:t>
      </w:r>
      <w:proofErr w:type="gramStart"/>
      <w:r>
        <w:rPr>
          <w:rFonts w:ascii="Times New Roman" w:hAnsi="Times New Roman" w:cs="Helvetica"/>
          <w:color w:val="000000"/>
          <w:kern w:val="2"/>
          <w:sz w:val="28"/>
          <w:szCs w:val="28"/>
        </w:rPr>
        <w:t>ь-</w:t>
      </w:r>
      <w:proofErr w:type="gramEnd"/>
      <w:r>
        <w:rPr>
          <w:rFonts w:ascii="Times New Roman" w:hAnsi="Times New Roman" w:cs="Helvetica"/>
          <w:color w:val="000000"/>
          <w:kern w:val="2"/>
          <w:sz w:val="28"/>
          <w:szCs w:val="28"/>
        </w:rPr>
        <w:t xml:space="preserve"> фантаст и человек;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«Пушки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наше всё», к 225-летию со дня рождения А.С.Пушкина.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Каждая из них отличается своей неповторимостью. Так появился Расул Гамзатов в исполнении учителя</w:t>
      </w:r>
      <w:r w:rsidR="00A10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мужчины, который</w:t>
      </w:r>
      <w:r>
        <w:rPr>
          <w:rFonts w:ascii="Times New Roman" w:hAnsi="Times New Roman" w:cs="Times New Roman"/>
          <w:sz w:val="28"/>
          <w:szCs w:val="28"/>
        </w:rPr>
        <w:t xml:space="preserve"> читал монолог поэта при свечах. Нельзя было обойтись без зажигательной кавказской лезгинки, а также сценки, в которой учащиеся младшей группы рассказали, как воспитывал его отец, уличив сына в обмане. При подготовке вечера, посвященного Асадову, были розд</w:t>
      </w:r>
      <w:r>
        <w:rPr>
          <w:rFonts w:ascii="Times New Roman" w:hAnsi="Times New Roman" w:cs="Times New Roman"/>
          <w:sz w:val="28"/>
          <w:szCs w:val="28"/>
        </w:rPr>
        <w:t>аны стихотворения поэта для рекламы (форма не оговаривалась, материал должен был творчески переработан), дети рисовали плакаты – иллюстрации к стихотворению, снимали видео с чтением построчно, театрализовали сценку к стихотворению «Трусиха». В сценарии к г</w:t>
      </w:r>
      <w:r>
        <w:rPr>
          <w:rFonts w:ascii="Times New Roman" w:hAnsi="Times New Roman" w:cs="Times New Roman"/>
          <w:sz w:val="28"/>
          <w:szCs w:val="28"/>
        </w:rPr>
        <w:t>остиной «Я живу!»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Рэй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это чтение отрывков автобиографического романа «Вино из одуванчиков», где писатель как бы удивляется сам, откуда появилось это удивительное открытие «Я живу!», и демонстрация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буктрейлеров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его рассказам, сценки из его про</w:t>
      </w:r>
      <w:r>
        <w:rPr>
          <w:rFonts w:ascii="Times New Roman" w:hAnsi="Times New Roman" w:cs="Times New Roman"/>
          <w:sz w:val="28"/>
          <w:szCs w:val="28"/>
        </w:rPr>
        <w:t>изведени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предупреждений нам, живущим здесь и сейчас и т. д.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«Только любовью, только ею движется жизнь!» - так называлась гостиная, посвящённая Ивану Сергеевичу Тургеневу, его трепетной любви, длиною в жизнь, к Полине Виардо. Дети с удовольствием сл</w:t>
      </w:r>
      <w:r>
        <w:rPr>
          <w:rFonts w:ascii="Times New Roman" w:hAnsi="Times New Roman" w:cs="Times New Roman"/>
          <w:sz w:val="28"/>
          <w:szCs w:val="28"/>
        </w:rPr>
        <w:t>ушали классическую музыку (отечественную и зарубежную), романсы самой Полины Виардо. Бальные платья, фраки - удивительное погружение в атмосферу 19 века.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Одна из Литературных гостиных была посвящена американскому писателю – фантасту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«Я жив</w:t>
      </w:r>
      <w:r>
        <w:rPr>
          <w:rFonts w:ascii="Times New Roman" w:hAnsi="Times New Roman" w:cs="Times New Roman"/>
          <w:sz w:val="28"/>
          <w:szCs w:val="28"/>
        </w:rPr>
        <w:t>у!». Первое знакомство с ним у меня состоялось в начале 2000-х годов, когда ко мне обратилась с вопросом одна из учениц: «Почему в нашей стране перестали читать книги? Как мы из самой читающей страны стали не читающей?» Она прочла к тому времени роман «451</w:t>
      </w:r>
      <w:r>
        <w:rPr>
          <w:rFonts w:ascii="Times New Roman" w:hAnsi="Times New Roman" w:cs="Times New Roman"/>
          <w:sz w:val="28"/>
          <w:szCs w:val="28"/>
        </w:rPr>
        <w:t xml:space="preserve"> градус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Форенгейту</w:t>
      </w:r>
      <w:proofErr w:type="spellEnd"/>
      <w:r>
        <w:rPr>
          <w:rFonts w:ascii="Times New Roman" w:hAnsi="Times New Roman" w:cs="Times New Roman"/>
          <w:sz w:val="28"/>
          <w:szCs w:val="28"/>
        </w:rPr>
        <w:t>». Я предложила написать исследовательскую работу и попытаться ответить на этот вопрос самой. Так возникло исследование «</w:t>
      </w:r>
      <w:proofErr w:type="gramStart"/>
      <w:r>
        <w:rPr>
          <w:rFonts w:ascii="Times New Roman" w:hAnsi="Times New Roman" w:cs="Times New Roman"/>
          <w:sz w:val="28"/>
          <w:szCs w:val="28"/>
        </w:rPr>
        <w:t>Читать иль не читать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вот в чем вопрос». А я спустя некоторое время, прочитала этот глубокий, на мой взгляд, рома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предупреждение. Считаю, что учитель литературы обязан знать ту литературу, которую читают дети.  Вместе с молодыми коллегами прочли автобиографический роман «Вино из одуванчиков» и поставили  целью приоткрыть завесу тайны планетарного мышления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Брэдб</w:t>
      </w:r>
      <w:r>
        <w:rPr>
          <w:rFonts w:ascii="Times New Roman" w:hAnsi="Times New Roman" w:cs="Times New Roman"/>
          <w:sz w:val="28"/>
          <w:szCs w:val="28"/>
        </w:rPr>
        <w:t>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Культурологический подход к составлению сценария - очень важная составляющая данного процесса: музыка, театральное искусство, </w:t>
      </w:r>
      <w:r>
        <w:rPr>
          <w:rFonts w:ascii="Times New Roman" w:hAnsi="Times New Roman" w:cs="Times New Roman"/>
          <w:sz w:val="28"/>
          <w:szCs w:val="28"/>
        </w:rPr>
        <w:lastRenderedPageBreak/>
        <w:t>хореография. Сценарий писался 2 месяца, в интернете ничего подходящего не нашли. Удивительно то, что все предсказания писател</w:t>
      </w:r>
      <w:r>
        <w:rPr>
          <w:rFonts w:ascii="Times New Roman" w:hAnsi="Times New Roman" w:cs="Times New Roman"/>
          <w:sz w:val="28"/>
          <w:szCs w:val="28"/>
        </w:rPr>
        <w:t>я – фантаста сбываются, он современен и узнаваем. К проведению Литературной гостиной «Я живу!» привлекла учащихся 6 класса. Почему? На уроке внеклассного чтения прочитали рассказ «Вельд». Дети восприняли его очень эмоционально. Именно им поручено было чита</w:t>
      </w:r>
      <w:r>
        <w:rPr>
          <w:rFonts w:ascii="Times New Roman" w:hAnsi="Times New Roman" w:cs="Times New Roman"/>
          <w:sz w:val="28"/>
          <w:szCs w:val="28"/>
        </w:rPr>
        <w:t>ть отрывки – открытия писателя о первых впечатлениях, когда он почувствовал себя «Я живой». Они же инсценировали рассказ «Вельд». Сценка, говорящая о взаимоотношениях детей-потребителей и их родителей, о грозящей опасности бездействия общества потребления,</w:t>
      </w:r>
      <w:r>
        <w:rPr>
          <w:rFonts w:ascii="Times New Roman" w:hAnsi="Times New Roman" w:cs="Times New Roman"/>
          <w:sz w:val="28"/>
          <w:szCs w:val="28"/>
        </w:rPr>
        <w:t xml:space="preserve"> об умном доме. Оглянитесь, и вы увидите всё в реальной современной жизни. Учащиеся 8 класса принимали участие в  инсценировке одной из новелл «Вино из одуванчиков" – Машина счастья, учащиеся 10 класс представляли произведение «451 градус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Форенгейту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встреча «странной» Клариссы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Монтегга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учащиеся 9 класса инсценировали рассказ «Пешеход», в которой показали удручающую картину подавления управляемой со стороны государства жизни человека. </w:t>
      </w:r>
    </w:p>
    <w:p w:rsidR="00B61D2B" w:rsidRDefault="002574F0" w:rsidP="00A10A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Волшебство Литературных гостиных всегда заканчивается импровиз</w:t>
      </w:r>
      <w:r>
        <w:rPr>
          <w:rFonts w:ascii="Times New Roman" w:hAnsi="Times New Roman" w:cs="Times New Roman"/>
          <w:sz w:val="28"/>
          <w:szCs w:val="28"/>
        </w:rPr>
        <w:t>ированным обсуждением — рефлексией. Эта форма началась с первой гостиной и прижилось. Без обсуждения, как выяснилось, не обойтись, эмоции, впечатления необходимо было сформулировать и высказать в любой форме: от благодарности родителей, который давно забыл</w:t>
      </w:r>
      <w:r>
        <w:rPr>
          <w:rFonts w:ascii="Times New Roman" w:hAnsi="Times New Roman" w:cs="Times New Roman"/>
          <w:sz w:val="28"/>
          <w:szCs w:val="28"/>
        </w:rPr>
        <w:t>и школьную программу, обновив знания, предлагали своё участие в любой форме; учител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предметники наблюдали  детей «трудных», сами читали стихи, анализировали; наши воспитанники раскрывали все свои самые лучшие качества.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Было предложено создать клуб лю</w:t>
      </w:r>
      <w:r>
        <w:rPr>
          <w:rFonts w:ascii="Times New Roman" w:hAnsi="Times New Roman" w:cs="Times New Roman"/>
          <w:sz w:val="28"/>
          <w:szCs w:val="28"/>
        </w:rPr>
        <w:t>бителей литературы, объявлен конкурс среди классов, учителей на лучшее название литературного сообщества. Большинством голосов клуб назван «Живое слово».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было потом?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Дети стали спрашивать, когда и о чём будем говорить в следующий раз.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Учителя поняли, насколько это интересная форма общения с детьми: здесь отсутствует назидание; здесь есть комплекс знаний, выходящих за рамки сухого изложения фактов из жизни и творчества писателей и поэтов. По примеру, учитель истории провела историческую </w:t>
      </w:r>
      <w:r>
        <w:rPr>
          <w:rFonts w:ascii="Times New Roman" w:hAnsi="Times New Roman" w:cs="Times New Roman"/>
          <w:sz w:val="28"/>
          <w:szCs w:val="28"/>
        </w:rPr>
        <w:t xml:space="preserve">гостиную. 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Мотивация по освоению предмета «Литература» возросла кратно. А я, как 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аставник, поняла, что нужно искать иные формы изложения материала.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 скажу, что все, но часть детей стала читать художественную литературу, приобретать отдел</w:t>
      </w:r>
      <w:r>
        <w:rPr>
          <w:rFonts w:ascii="Times New Roman" w:hAnsi="Times New Roman" w:cs="Times New Roman"/>
          <w:sz w:val="28"/>
          <w:szCs w:val="28"/>
        </w:rPr>
        <w:t>ьные книги, чтобы погрузиться в более глубокое изучение литературы.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Немаловажно: прививается эстетический вкус к выбору одежды, внешнему виду в целом.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Лоферы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меняются на туфли на шпильке.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 проведению гостиных привлекаются не только успешные в учебе</w:t>
      </w:r>
      <w:r>
        <w:rPr>
          <w:rFonts w:ascii="Times New Roman" w:hAnsi="Times New Roman" w:cs="Times New Roman"/>
          <w:sz w:val="28"/>
          <w:szCs w:val="28"/>
        </w:rPr>
        <w:t xml:space="preserve"> дети, но и трудные подростки, не блещущие в поведении и знаниях, а это первый шаг в мир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Проведение литературных гостиных воспитало за эти годы «фанатов» движения. Они – первые помощники в организации проведения Литературных гостиных. После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десятиклассников поступило предложение: «Вы только скажите, мы всё будем делать сами», или часто слышу слова: «Спасибо, что доверили эту роль»,- высшая оценка труда учителя.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Реализация основного принципа обучения, воспитания</w:t>
      </w:r>
      <w:r>
        <w:rPr>
          <w:rFonts w:ascii="Times New Roman" w:hAnsi="Times New Roman" w:cs="Times New Roman"/>
          <w:sz w:val="28"/>
          <w:szCs w:val="28"/>
        </w:rPr>
        <w:t xml:space="preserve"> в триаде «Учитель</w:t>
      </w:r>
      <w:r w:rsidR="00163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ученик-родитель» достигнута, а еще привлечена общественность села – Дом культуры, сельская библиотека, творческие люди села: местная поэтесса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 Александровна, окончившая в своё время Литературный институт в Москве; Заслуженн</w:t>
      </w:r>
      <w:r>
        <w:rPr>
          <w:rFonts w:ascii="Times New Roman" w:hAnsi="Times New Roman" w:cs="Times New Roman"/>
          <w:sz w:val="28"/>
          <w:szCs w:val="28"/>
        </w:rPr>
        <w:t xml:space="preserve">ый учитель РФ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Вокуева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Руфина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Андреевна, которой исполнилось 90 лет в этом году</w:t>
      </w:r>
      <w:r w:rsidR="00163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постоянные гости гостиных, проводимых в школе;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расширяется круг посетителей из родителей.  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Литературные гостиные – это еще и процесс удивительного единения педагогическог</w:t>
      </w:r>
      <w:r>
        <w:rPr>
          <w:rFonts w:ascii="Times New Roman" w:hAnsi="Times New Roman" w:cs="Times New Roman"/>
          <w:sz w:val="28"/>
          <w:szCs w:val="28"/>
        </w:rPr>
        <w:t>о коллектива единомышленников: в данном случае в роли помощников – молодые специалисты – филологи, которые отвечали за театрализацию: декорации, костюмы, игра на сцене, высокохудожественная переработка текста.</w:t>
      </w:r>
    </w:p>
    <w:p w:rsidR="00B61D2B" w:rsidRDefault="002574F0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Особая роль - ключевым словам, основе </w:t>
      </w:r>
      <w:r>
        <w:rPr>
          <w:rFonts w:ascii="Times New Roman" w:hAnsi="Times New Roman" w:cs="Times New Roman"/>
          <w:sz w:val="28"/>
          <w:szCs w:val="28"/>
        </w:rPr>
        <w:t>любого текста. Это, в первую очередь, помощь слушателям в структурировании материала. С помощью ключевых понятий в конце гостиной проходит подведение итогов. «Открытый микрофон» позволяет каждому высказать свою точку зрения.</w:t>
      </w:r>
    </w:p>
    <w:p w:rsidR="00B61D2B" w:rsidRDefault="002574F0" w:rsidP="00A10ADA">
      <w:pPr>
        <w:spacing w:after="0" w:line="276" w:lineRule="auto"/>
        <w:jc w:val="both"/>
        <w:rPr>
          <w:rFonts w:ascii="Times New Roman" w:hAnsi="Times New Roman" w:cs="Times New Roman"/>
          <w:color w:val="90C226"/>
          <w:sz w:val="28"/>
          <w:szCs w:val="28"/>
        </w:rPr>
      </w:pPr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Например, в гостиной, по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священной Расулу Гамзатову, ключевым стали понятия «национальная самобытность», «талант», «честь», «любовь к женщине»; И.С.Тургеневу – «любовь»- это основа мировосприятия писателя; Эдуарда Асадова – «война», «любовь», «нравственные ценности».</w:t>
      </w:r>
      <w:proofErr w:type="gramEnd"/>
    </w:p>
    <w:p w:rsidR="00B61D2B" w:rsidRDefault="002574F0" w:rsidP="00A10ADA">
      <w:p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Воспри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ятие жизни 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Рэем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Бредбери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включает в себя вселенское ощущение радости бытия, здесь нет мелочей: «дело и безделье»; «комфор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активный образ жизни», «свобода – рабство»; «счастье»; «любовь», «истина», «выбор» и так до бесконечности. Предсказания писателя кас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аются всех сфер человеческой жизни, и в этом ненавязчивом повествовании вся прелесть читательских открытий.</w:t>
      </w:r>
    </w:p>
    <w:p w:rsidR="00B61D2B" w:rsidRDefault="002574F0" w:rsidP="00A10ADA">
      <w:pPr>
        <w:spacing w:after="0" w:line="276" w:lineRule="auto"/>
        <w:jc w:val="both"/>
        <w:textAlignment w:val="baseline"/>
        <w:rPr>
          <w:color w:val="000000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Ключевые слова – своеобразный итог, вывод и в то же время – мысль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, уносящая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творческую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бесконечность.</w:t>
      </w:r>
    </w:p>
    <w:p w:rsidR="00B61D2B" w:rsidRDefault="002574F0" w:rsidP="00A10ADA">
      <w:pPr>
        <w:spacing w:after="0" w:line="276" w:lineRule="auto"/>
        <w:jc w:val="both"/>
        <w:textAlignment w:val="baseline"/>
        <w:rPr>
          <w:color w:val="000000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lastRenderedPageBreak/>
        <w:t xml:space="preserve">       Работая над проектом Литерату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рные гостиные, поняла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что ново</w:t>
      </w:r>
      <w:proofErr w:type="gramStart"/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это хорошо забытое старое. Для нашей школы это «старое» засияло радужными красками и обрело вторую жизнь.</w:t>
      </w:r>
    </w:p>
    <w:p w:rsidR="00B61D2B" w:rsidRDefault="002574F0" w:rsidP="00A10A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«Дорогие учителя!- пишет в своем предисловии авторский коллектив книги «Я хочу в школу»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Жвалевский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Евг</w:t>
      </w:r>
      <w:r>
        <w:rPr>
          <w:rFonts w:ascii="Times New Roman" w:hAnsi="Times New Roman" w:cs="Times New Roman"/>
          <w:sz w:val="28"/>
          <w:szCs w:val="28"/>
        </w:rPr>
        <w:t>ения Пастернак.</w:t>
      </w:r>
    </w:p>
    <w:p w:rsidR="00B61D2B" w:rsidRDefault="002574F0" w:rsidP="00A10A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-Те, кто вопреки всему не растерял умение слышать, те, кто в перерывах между внеклассными мероприятиями и заполнением бумажек еще способен преподавать, те, для кого педагогика – это не название давно забытого предмета, сданного в вузе, а жи</w:t>
      </w:r>
      <w:r>
        <w:rPr>
          <w:rFonts w:ascii="Times New Roman" w:hAnsi="Times New Roman" w:cs="Times New Roman"/>
          <w:sz w:val="28"/>
          <w:szCs w:val="28"/>
        </w:rPr>
        <w:t xml:space="preserve">знь…Спасибо вам за то, что вы есть!.. На вас вся надежда». </w:t>
      </w:r>
    </w:p>
    <w:p w:rsidR="00163979" w:rsidRDefault="002574F0" w:rsidP="001639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Почему об этом говорю? Да потому, что ежедневно наблюдаю опущенные головы общающихся не со сверстниками, а с телефонами учеников. Чувствую в начале урока агрессию по поводу телефонов на уроке</w:t>
      </w:r>
      <w:r>
        <w:rPr>
          <w:rFonts w:ascii="Times New Roman" w:hAnsi="Times New Roman" w:cs="Times New Roman"/>
          <w:sz w:val="28"/>
          <w:szCs w:val="28"/>
        </w:rPr>
        <w:t>. Понимаю, почему это происходи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психологи давно бьют во все колокола о развитии клипового мышления, детям трудно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перенастроиться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урок с интересного просмотра видео или игры. Постоянный поиск новых форм, приёмов. Нельзя, чтобы инструменты, компьютерные</w:t>
      </w:r>
      <w:r>
        <w:rPr>
          <w:rFonts w:ascii="Times New Roman" w:hAnsi="Times New Roman" w:cs="Times New Roman"/>
          <w:sz w:val="28"/>
          <w:szCs w:val="28"/>
        </w:rPr>
        <w:t xml:space="preserve"> технологии,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победили СЛОВО, ЖИВОЕ СЛОВО! Исчезнут гуманитарии, исчезнет ЧЕЛОВЕК.</w:t>
      </w:r>
    </w:p>
    <w:p w:rsidR="00B61D2B" w:rsidRPr="00163979" w:rsidRDefault="00163979" w:rsidP="0016397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Главная цель наставника - </w:t>
      </w:r>
      <w:r w:rsidR="002574F0">
        <w:rPr>
          <w:rFonts w:ascii="Times New Roman" w:hAnsi="Times New Roman"/>
          <w:sz w:val="28"/>
          <w:szCs w:val="28"/>
        </w:rPr>
        <w:t>Воспитать человеческое в человеке! Наверное, именно в этом главный итог как такой замечательной формы творческого общения, как Литературные гостиные!</w:t>
      </w:r>
    </w:p>
    <w:p w:rsidR="00B61D2B" w:rsidRDefault="002574F0" w:rsidP="0016397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>Жизнь</w:t>
      </w:r>
      <w:r w:rsidR="00163979"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>- не тающая свеча</w:t>
      </w:r>
      <w:proofErr w:type="gramStart"/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>… Э</w:t>
      </w:r>
      <w:proofErr w:type="gramEnd"/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 xml:space="preserve">то что-то вроде чудесного факела, который даётся             человеку в руки на мгновение, и его нужно заставить пылать как можно ярче, прежде чем передать грядущим поколениям» </w:t>
      </w:r>
      <w:r w:rsidR="00163979"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>Бернад</w:t>
      </w:r>
      <w:proofErr w:type="spellEnd"/>
      <w:r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 xml:space="preserve"> Шоу</w:t>
      </w:r>
      <w:r w:rsidR="00163979">
        <w:rPr>
          <w:rFonts w:ascii="Times New Roman" w:hAnsi="Times New Roman" w:cs="Times New Roman"/>
          <w:color w:val="404040" w:themeColor="text1" w:themeTint="BF"/>
          <w:kern w:val="2"/>
          <w:sz w:val="28"/>
          <w:szCs w:val="28"/>
        </w:rPr>
        <w:t>.</w:t>
      </w:r>
    </w:p>
    <w:p w:rsidR="00B61D2B" w:rsidRDefault="00B61D2B" w:rsidP="00A10ADA">
      <w:pPr>
        <w:pStyle w:val="ac"/>
        <w:numPr>
          <w:ilvl w:val="0"/>
          <w:numId w:val="1"/>
        </w:numPr>
        <w:ind w:left="0"/>
        <w:jc w:val="both"/>
        <w:rPr>
          <w:color w:val="83992A"/>
          <w:sz w:val="28"/>
          <w:szCs w:val="28"/>
        </w:rPr>
      </w:pPr>
    </w:p>
    <w:p w:rsidR="00B61D2B" w:rsidRDefault="00B61D2B" w:rsidP="00A10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61D2B" w:rsidSect="00B61D2B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4F0" w:rsidRDefault="002574F0" w:rsidP="00B61D2B">
      <w:pPr>
        <w:spacing w:after="0" w:line="240" w:lineRule="auto"/>
      </w:pPr>
      <w:r>
        <w:separator/>
      </w:r>
    </w:p>
  </w:endnote>
  <w:endnote w:type="continuationSeparator" w:id="0">
    <w:p w:rsidR="002574F0" w:rsidRDefault="002574F0" w:rsidP="00B6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4F0" w:rsidRDefault="002574F0" w:rsidP="00B61D2B">
      <w:pPr>
        <w:spacing w:after="0" w:line="240" w:lineRule="auto"/>
      </w:pPr>
      <w:r>
        <w:separator/>
      </w:r>
    </w:p>
  </w:footnote>
  <w:footnote w:type="continuationSeparator" w:id="0">
    <w:p w:rsidR="002574F0" w:rsidRDefault="002574F0" w:rsidP="00B61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2B" w:rsidRDefault="00B61D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D2B" w:rsidRDefault="00B61D2B">
    <w:pPr>
      <w:pStyle w:val="a4"/>
      <w:jc w:val="right"/>
    </w:pPr>
    <w:r>
      <w:fldChar w:fldCharType="begin"/>
    </w:r>
    <w:r w:rsidR="002574F0">
      <w:instrText xml:space="preserve"> PAGE </w:instrText>
    </w:r>
    <w:r>
      <w:fldChar w:fldCharType="separate"/>
    </w:r>
    <w:r w:rsidR="00163979">
      <w:rPr>
        <w:noProof/>
      </w:rPr>
      <w:t>5</w:t>
    </w:r>
    <w:r>
      <w:fldChar w:fldCharType="end"/>
    </w:r>
  </w:p>
  <w:p w:rsidR="00B61D2B" w:rsidRDefault="00B61D2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968631"/>
      <w:docPartObj>
        <w:docPartGallery w:val="Page Numbers (Top of Page)"/>
        <w:docPartUnique/>
      </w:docPartObj>
    </w:sdtPr>
    <w:sdtContent>
      <w:p w:rsidR="00B61D2B" w:rsidRDefault="00B61D2B">
        <w:pPr>
          <w:pStyle w:val="a4"/>
          <w:jc w:val="right"/>
        </w:pPr>
        <w:r>
          <w:fldChar w:fldCharType="begin"/>
        </w:r>
        <w:r w:rsidR="002574F0">
          <w:instrText xml:space="preserve"> PAGE </w:instrText>
        </w:r>
        <w:r>
          <w:fldChar w:fldCharType="separate"/>
        </w:r>
        <w:r w:rsidR="002574F0">
          <w:t>5</w:t>
        </w:r>
        <w:r>
          <w:fldChar w:fldCharType="end"/>
        </w:r>
      </w:p>
    </w:sdtContent>
  </w:sdt>
  <w:p w:rsidR="00B61D2B" w:rsidRDefault="00B61D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53159"/>
    <w:multiLevelType w:val="multilevel"/>
    <w:tmpl w:val="B38ED8F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2B576E61"/>
    <w:multiLevelType w:val="multilevel"/>
    <w:tmpl w:val="80A0F8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1D2B"/>
    <w:rsid w:val="00163979"/>
    <w:rsid w:val="002574F0"/>
    <w:rsid w:val="00A10ADA"/>
    <w:rsid w:val="00B6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46B43"/>
  </w:style>
  <w:style w:type="character" w:customStyle="1" w:styleId="a5">
    <w:name w:val="Нижний колонтитул Знак"/>
    <w:basedOn w:val="a0"/>
    <w:link w:val="a6"/>
    <w:uiPriority w:val="99"/>
    <w:qFormat/>
    <w:rsid w:val="00946B43"/>
  </w:style>
  <w:style w:type="paragraph" w:customStyle="1" w:styleId="a7">
    <w:name w:val="Заголовок"/>
    <w:basedOn w:val="a"/>
    <w:next w:val="a8"/>
    <w:qFormat/>
    <w:rsid w:val="00B61D2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B61D2B"/>
    <w:pPr>
      <w:spacing w:after="140" w:line="276" w:lineRule="auto"/>
    </w:pPr>
  </w:style>
  <w:style w:type="paragraph" w:styleId="a9">
    <w:name w:val="List"/>
    <w:basedOn w:val="a8"/>
    <w:rsid w:val="00B61D2B"/>
    <w:rPr>
      <w:rFonts w:cs="Lucida Sans"/>
    </w:rPr>
  </w:style>
  <w:style w:type="paragraph" w:styleId="aa">
    <w:name w:val="caption"/>
    <w:basedOn w:val="a"/>
    <w:qFormat/>
    <w:rsid w:val="00B61D2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B61D2B"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8"/>
    <w:qFormat/>
    <w:rsid w:val="00B61D2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Указатель (user)"/>
    <w:basedOn w:val="a"/>
    <w:qFormat/>
    <w:rsid w:val="00B61D2B"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0B65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a"/>
    <w:qFormat/>
    <w:rsid w:val="00B61D2B"/>
  </w:style>
  <w:style w:type="paragraph" w:styleId="a4">
    <w:name w:val="header"/>
    <w:basedOn w:val="a"/>
    <w:link w:val="a3"/>
    <w:uiPriority w:val="99"/>
    <w:unhideWhenUsed/>
    <w:rsid w:val="00946B43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46B43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ad">
    <w:name w:val="Без списка"/>
    <w:uiPriority w:val="99"/>
    <w:semiHidden/>
    <w:unhideWhenUsed/>
    <w:qFormat/>
    <w:rsid w:val="00B61D2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1715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ЗавКаф</cp:lastModifiedBy>
  <cp:revision>22</cp:revision>
  <dcterms:created xsi:type="dcterms:W3CDTF">2024-05-12T06:32:00Z</dcterms:created>
  <dcterms:modified xsi:type="dcterms:W3CDTF">2025-04-07T07:17:00Z</dcterms:modified>
  <dc:language>ru-RU</dc:language>
</cp:coreProperties>
</file>