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0D4" w:rsidRPr="001B6D83" w:rsidRDefault="00D1344C" w:rsidP="007510D4">
      <w:pPr>
        <w:pStyle w:val="TableParagraph"/>
        <w:jc w:val="center"/>
        <w:rPr>
          <w:b/>
          <w:sz w:val="28"/>
          <w:szCs w:val="28"/>
        </w:rPr>
      </w:pPr>
      <w:r w:rsidRPr="001B6D83">
        <w:rPr>
          <w:b/>
          <w:sz w:val="28"/>
          <w:szCs w:val="28"/>
        </w:rPr>
        <w:t>РАСКРЫТИЕ ПРОФЕССИОНАЛЬНОГО ПОТЕНЦИАЛА МОЛОДОГО ПЕДАГОГА В СФЕРЕ ДОПОЛНИТЕЛЬНОГО ОБРАЗОВАНИЯ ДЕТЕЙ</w:t>
      </w:r>
    </w:p>
    <w:p w:rsidR="00D1344C" w:rsidRDefault="00D1344C" w:rsidP="004E759D">
      <w:pPr>
        <w:pStyle w:val="TableParagraph"/>
        <w:jc w:val="right"/>
        <w:rPr>
          <w:sz w:val="32"/>
          <w:szCs w:val="32"/>
        </w:rPr>
      </w:pPr>
    </w:p>
    <w:p w:rsidR="00D1344C" w:rsidRPr="001B6D83" w:rsidRDefault="004E759D" w:rsidP="00D1344C">
      <w:pPr>
        <w:pStyle w:val="TableParagraph"/>
        <w:ind w:firstLine="3686"/>
        <w:jc w:val="both"/>
        <w:rPr>
          <w:i/>
          <w:sz w:val="28"/>
          <w:szCs w:val="28"/>
        </w:rPr>
      </w:pPr>
      <w:proofErr w:type="spellStart"/>
      <w:r w:rsidRPr="001B6D83">
        <w:rPr>
          <w:i/>
          <w:sz w:val="28"/>
          <w:szCs w:val="28"/>
        </w:rPr>
        <w:t>Бадалова</w:t>
      </w:r>
      <w:proofErr w:type="spellEnd"/>
      <w:r w:rsidR="00D1344C" w:rsidRPr="001B6D83">
        <w:rPr>
          <w:i/>
          <w:sz w:val="28"/>
          <w:szCs w:val="28"/>
        </w:rPr>
        <w:t xml:space="preserve"> Яна Владимировна</w:t>
      </w:r>
      <w:r w:rsidRPr="001B6D83">
        <w:rPr>
          <w:i/>
          <w:sz w:val="28"/>
          <w:szCs w:val="28"/>
        </w:rPr>
        <w:t>,</w:t>
      </w:r>
    </w:p>
    <w:p w:rsidR="00D1344C" w:rsidRPr="001B6D83" w:rsidRDefault="004E759D" w:rsidP="00D1344C">
      <w:pPr>
        <w:pStyle w:val="TableParagraph"/>
        <w:ind w:firstLine="3686"/>
        <w:jc w:val="both"/>
        <w:rPr>
          <w:i/>
          <w:sz w:val="28"/>
          <w:szCs w:val="28"/>
        </w:rPr>
      </w:pPr>
      <w:r w:rsidRPr="001B6D83">
        <w:rPr>
          <w:i/>
          <w:sz w:val="28"/>
          <w:szCs w:val="28"/>
        </w:rPr>
        <w:t>педагог дополнительного</w:t>
      </w:r>
      <w:r w:rsidR="00D1344C" w:rsidRPr="001B6D83">
        <w:rPr>
          <w:i/>
          <w:sz w:val="28"/>
          <w:szCs w:val="28"/>
        </w:rPr>
        <w:t xml:space="preserve"> образования</w:t>
      </w:r>
    </w:p>
    <w:p w:rsidR="004E759D" w:rsidRPr="001B6D83" w:rsidRDefault="004E759D" w:rsidP="00D1344C">
      <w:pPr>
        <w:pStyle w:val="TableParagraph"/>
        <w:ind w:firstLine="3686"/>
        <w:jc w:val="both"/>
        <w:rPr>
          <w:i/>
          <w:sz w:val="28"/>
          <w:szCs w:val="28"/>
        </w:rPr>
      </w:pPr>
      <w:r w:rsidRPr="001B6D83">
        <w:rPr>
          <w:i/>
          <w:sz w:val="28"/>
          <w:szCs w:val="28"/>
        </w:rPr>
        <w:t xml:space="preserve">МУ </w:t>
      </w:r>
      <w:proofErr w:type="gramStart"/>
      <w:r w:rsidRPr="001B6D83">
        <w:rPr>
          <w:i/>
          <w:sz w:val="28"/>
          <w:szCs w:val="28"/>
        </w:rPr>
        <w:t>ДО</w:t>
      </w:r>
      <w:proofErr w:type="gramEnd"/>
      <w:r w:rsidRPr="001B6D83">
        <w:rPr>
          <w:i/>
          <w:sz w:val="28"/>
          <w:szCs w:val="28"/>
        </w:rPr>
        <w:t xml:space="preserve"> </w:t>
      </w:r>
      <w:r w:rsidR="00D1344C" w:rsidRPr="001B6D83">
        <w:rPr>
          <w:i/>
          <w:sz w:val="28"/>
          <w:szCs w:val="28"/>
        </w:rPr>
        <w:t>«</w:t>
      </w:r>
      <w:proofErr w:type="gramStart"/>
      <w:r w:rsidRPr="001B6D83">
        <w:rPr>
          <w:i/>
          <w:sz w:val="28"/>
          <w:szCs w:val="28"/>
        </w:rPr>
        <w:t>Дом</w:t>
      </w:r>
      <w:proofErr w:type="gramEnd"/>
      <w:r w:rsidRPr="001B6D83">
        <w:rPr>
          <w:i/>
          <w:sz w:val="28"/>
          <w:szCs w:val="28"/>
        </w:rPr>
        <w:t xml:space="preserve"> детского творчества</w:t>
      </w:r>
      <w:r w:rsidR="00D1344C" w:rsidRPr="001B6D83">
        <w:rPr>
          <w:i/>
          <w:sz w:val="28"/>
          <w:szCs w:val="28"/>
        </w:rPr>
        <w:t>»</w:t>
      </w:r>
      <w:r w:rsidRPr="001B6D83">
        <w:rPr>
          <w:i/>
          <w:sz w:val="28"/>
          <w:szCs w:val="28"/>
        </w:rPr>
        <w:t>,</w:t>
      </w:r>
    </w:p>
    <w:p w:rsidR="004E759D" w:rsidRPr="00D1344C" w:rsidRDefault="004E759D" w:rsidP="00D1344C">
      <w:pPr>
        <w:pStyle w:val="TableParagraph"/>
        <w:ind w:firstLine="3686"/>
        <w:jc w:val="both"/>
        <w:rPr>
          <w:i/>
          <w:sz w:val="32"/>
          <w:szCs w:val="32"/>
        </w:rPr>
      </w:pPr>
      <w:r w:rsidRPr="001B6D83">
        <w:rPr>
          <w:i/>
          <w:sz w:val="28"/>
          <w:szCs w:val="28"/>
        </w:rPr>
        <w:t>с. Новоселицкого</w:t>
      </w:r>
      <w:r w:rsidRPr="00D1344C">
        <w:rPr>
          <w:i/>
          <w:sz w:val="32"/>
          <w:szCs w:val="32"/>
        </w:rPr>
        <w:t xml:space="preserve"> </w:t>
      </w:r>
    </w:p>
    <w:p w:rsidR="00650ADC" w:rsidRDefault="00650ADC" w:rsidP="00D1344C">
      <w:pPr>
        <w:pStyle w:val="TableParagraph"/>
        <w:jc w:val="both"/>
        <w:rPr>
          <w:color w:val="000000"/>
          <w:sz w:val="32"/>
          <w:szCs w:val="32"/>
          <w:shd w:val="clear" w:color="auto" w:fill="FFFFFF"/>
        </w:rPr>
      </w:pPr>
    </w:p>
    <w:p w:rsidR="00D1344C" w:rsidRDefault="00DD79BD" w:rsidP="001664E4">
      <w:pPr>
        <w:pStyle w:val="a4"/>
        <w:ind w:firstLine="708"/>
        <w:jc w:val="both"/>
        <w:rPr>
          <w:rFonts w:ascii="Times New Roman" w:hAnsi="Times New Roman" w:cs="Times New Roman"/>
          <w:sz w:val="28"/>
          <w:szCs w:val="28"/>
          <w:lang w:val="ru-RU"/>
        </w:rPr>
      </w:pPr>
      <w:r w:rsidRPr="00D61E3A">
        <w:rPr>
          <w:rFonts w:ascii="Times New Roman" w:hAnsi="Times New Roman" w:cs="Times New Roman"/>
          <w:sz w:val="28"/>
          <w:szCs w:val="28"/>
          <w:lang w:val="ru-RU"/>
        </w:rPr>
        <w:t xml:space="preserve">Наставничество – популярная тема в современном образовании. Одно из приоритетных направлений, отражённых в Указе Президента России «О национальных целях развития Российской Федерации на период до 2030 года», – создание благоприятных условий для раскрытия способностей и талантов каждого человека, что определяет переход к непрерывному индивидуализированному образованию и предполагает вариативность образовательных траекторий на всех уровнях образования. </w:t>
      </w:r>
    </w:p>
    <w:p w:rsidR="00DD79BD" w:rsidRPr="00D61E3A" w:rsidRDefault="00DD79BD" w:rsidP="001664E4">
      <w:pPr>
        <w:pStyle w:val="a4"/>
        <w:ind w:firstLine="708"/>
        <w:jc w:val="both"/>
        <w:rPr>
          <w:rFonts w:ascii="Times New Roman" w:hAnsi="Times New Roman" w:cs="Times New Roman"/>
          <w:sz w:val="28"/>
          <w:szCs w:val="28"/>
          <w:lang w:val="ru-RU"/>
        </w:rPr>
      </w:pPr>
      <w:r w:rsidRPr="00D61E3A">
        <w:rPr>
          <w:rFonts w:ascii="Times New Roman" w:hAnsi="Times New Roman" w:cs="Times New Roman"/>
          <w:sz w:val="28"/>
          <w:szCs w:val="28"/>
          <w:lang w:val="ru-RU"/>
        </w:rPr>
        <w:t xml:space="preserve">В 2019 году распоряжением </w:t>
      </w:r>
      <w:proofErr w:type="spellStart"/>
      <w:r w:rsidRPr="00D61E3A">
        <w:rPr>
          <w:rFonts w:ascii="Times New Roman" w:hAnsi="Times New Roman" w:cs="Times New Roman"/>
          <w:sz w:val="28"/>
          <w:szCs w:val="28"/>
          <w:lang w:val="ru-RU"/>
        </w:rPr>
        <w:t>Минпросвещения</w:t>
      </w:r>
      <w:proofErr w:type="spellEnd"/>
      <w:r w:rsidRPr="00D61E3A">
        <w:rPr>
          <w:rFonts w:ascii="Times New Roman" w:hAnsi="Times New Roman" w:cs="Times New Roman"/>
          <w:sz w:val="28"/>
          <w:szCs w:val="28"/>
          <w:lang w:val="ru-RU"/>
        </w:rPr>
        <w:t xml:space="preserve"> России № Р-145 «Об утверждении методологии (целевой модели) наставничества обучающихся для организаций, осуществляющих образовательную деятельность </w:t>
      </w:r>
      <w:proofErr w:type="gramStart"/>
      <w:r w:rsidRPr="00D61E3A">
        <w:rPr>
          <w:rFonts w:ascii="Times New Roman" w:hAnsi="Times New Roman" w:cs="Times New Roman"/>
          <w:sz w:val="28"/>
          <w:szCs w:val="28"/>
          <w:lang w:val="ru-RU"/>
        </w:rPr>
        <w:t>по</w:t>
      </w:r>
      <w:proofErr w:type="gramEnd"/>
      <w:r w:rsidRPr="00D61E3A">
        <w:rPr>
          <w:rFonts w:ascii="Times New Roman" w:hAnsi="Times New Roman" w:cs="Times New Roman"/>
          <w:sz w:val="28"/>
          <w:szCs w:val="28"/>
          <w:lang w:val="ru-RU"/>
        </w:rPr>
        <w:t xml:space="preserve">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w:t>
      </w:r>
      <w:proofErr w:type="gramStart"/>
      <w:r w:rsidRPr="00D61E3A">
        <w:rPr>
          <w:rFonts w:ascii="Times New Roman" w:hAnsi="Times New Roman" w:cs="Times New Roman"/>
          <w:sz w:val="28"/>
          <w:szCs w:val="28"/>
          <w:lang w:val="ru-RU"/>
        </w:rPr>
        <w:t>обучающимися</w:t>
      </w:r>
      <w:proofErr w:type="gramEnd"/>
      <w:r w:rsidRPr="00D61E3A">
        <w:rPr>
          <w:rFonts w:ascii="Times New Roman" w:hAnsi="Times New Roman" w:cs="Times New Roman"/>
          <w:sz w:val="28"/>
          <w:szCs w:val="28"/>
          <w:lang w:val="ru-RU"/>
        </w:rPr>
        <w:t>» была разработана и утверждена целевая модель наставничества. В этом документе определены цели и задачи наставничества, описываются термины, рассмотрены пути взаимодействия в наставнических отношениях и результаты этих отношений, а также возможности мониторинга наставничества.</w:t>
      </w:r>
    </w:p>
    <w:p w:rsidR="00DD79BD" w:rsidRPr="00D61E3A" w:rsidRDefault="00DD79BD" w:rsidP="00D1344C">
      <w:pPr>
        <w:pStyle w:val="a4"/>
        <w:ind w:firstLine="708"/>
        <w:jc w:val="both"/>
        <w:rPr>
          <w:rFonts w:ascii="Times New Roman" w:hAnsi="Times New Roman" w:cs="Times New Roman"/>
          <w:sz w:val="28"/>
          <w:szCs w:val="28"/>
          <w:lang w:val="ru-RU"/>
        </w:rPr>
      </w:pPr>
      <w:r w:rsidRPr="00D61E3A">
        <w:rPr>
          <w:rFonts w:ascii="Times New Roman" w:hAnsi="Times New Roman" w:cs="Times New Roman"/>
          <w:b/>
          <w:sz w:val="28"/>
          <w:szCs w:val="28"/>
          <w:lang w:val="ru-RU"/>
        </w:rPr>
        <w:t>Наставничество</w:t>
      </w:r>
      <w:r w:rsidRPr="00D61E3A">
        <w:rPr>
          <w:rFonts w:ascii="Times New Roman" w:hAnsi="Times New Roman" w:cs="Times New Roman"/>
          <w:sz w:val="28"/>
          <w:szCs w:val="28"/>
          <w:lang w:val="ru-RU"/>
        </w:rPr>
        <w:t xml:space="preserve"> – это универсальная технология передачи опыта, знаний, формирования навыков, компетенций, </w:t>
      </w:r>
      <w:proofErr w:type="spellStart"/>
      <w:r w:rsidRPr="00D61E3A">
        <w:rPr>
          <w:rFonts w:ascii="Times New Roman" w:hAnsi="Times New Roman" w:cs="Times New Roman"/>
          <w:sz w:val="28"/>
          <w:szCs w:val="28"/>
          <w:lang w:val="ru-RU"/>
        </w:rPr>
        <w:t>метакомпетенций</w:t>
      </w:r>
      <w:proofErr w:type="spellEnd"/>
      <w:r w:rsidRPr="00D61E3A">
        <w:rPr>
          <w:rFonts w:ascii="Times New Roman" w:hAnsi="Times New Roman" w:cs="Times New Roman"/>
          <w:sz w:val="28"/>
          <w:szCs w:val="28"/>
          <w:lang w:val="ru-RU"/>
        </w:rPr>
        <w:t xml:space="preserve"> и ценностей через неформальное взаимовыгодное общение, основанное на доверии и партнерстве.</w:t>
      </w:r>
    </w:p>
    <w:p w:rsidR="00DD79BD" w:rsidRPr="00D1344C" w:rsidRDefault="00DD79BD" w:rsidP="00D1344C">
      <w:pPr>
        <w:pStyle w:val="a4"/>
        <w:ind w:firstLine="708"/>
        <w:jc w:val="both"/>
        <w:rPr>
          <w:rFonts w:ascii="Times New Roman" w:hAnsi="Times New Roman" w:cs="Times New Roman"/>
          <w:sz w:val="28"/>
          <w:szCs w:val="28"/>
          <w:lang w:val="ru-RU"/>
        </w:rPr>
      </w:pPr>
      <w:r w:rsidRPr="00D61E3A">
        <w:rPr>
          <w:rFonts w:ascii="Times New Roman" w:hAnsi="Times New Roman" w:cs="Times New Roman"/>
          <w:sz w:val="28"/>
          <w:szCs w:val="28"/>
          <w:lang w:val="ru-RU"/>
        </w:rPr>
        <w:t xml:space="preserve">Модель наставничества </w:t>
      </w:r>
      <w:r w:rsidRPr="00D61E3A">
        <w:rPr>
          <w:rFonts w:ascii="Times New Roman" w:hAnsi="Times New Roman" w:cs="Times New Roman"/>
          <w:b/>
          <w:sz w:val="28"/>
          <w:szCs w:val="28"/>
          <w:lang w:val="ru-RU"/>
        </w:rPr>
        <w:t>«педагог — педагог»</w:t>
      </w:r>
      <w:r w:rsidRPr="00D61E3A">
        <w:rPr>
          <w:rFonts w:ascii="Times New Roman" w:hAnsi="Times New Roman" w:cs="Times New Roman"/>
          <w:sz w:val="28"/>
          <w:szCs w:val="28"/>
          <w:lang w:val="ru-RU"/>
        </w:rPr>
        <w:t xml:space="preserve"> в системе дополнительного образования предполагает взаимодействие молодого специалиста (при опыте работы от 0 до 3 лет) или нового педагога (при смене места работы) с опытным и располагающим ресурсами и навыками педагогом, оказывающим первому разностороннюю </w:t>
      </w:r>
      <w:r w:rsidRPr="00D1344C">
        <w:rPr>
          <w:rFonts w:ascii="Times New Roman" w:hAnsi="Times New Roman" w:cs="Times New Roman"/>
          <w:sz w:val="28"/>
          <w:szCs w:val="28"/>
          <w:lang w:val="ru-RU"/>
        </w:rPr>
        <w:t>поддержку.</w:t>
      </w:r>
    </w:p>
    <w:p w:rsidR="00DD79BD" w:rsidRPr="00D61E3A" w:rsidRDefault="00DD79BD" w:rsidP="00D1344C">
      <w:pPr>
        <w:pStyle w:val="a4"/>
        <w:ind w:firstLine="708"/>
        <w:jc w:val="both"/>
        <w:rPr>
          <w:rFonts w:ascii="Times New Roman" w:hAnsi="Times New Roman" w:cs="Times New Roman"/>
          <w:sz w:val="28"/>
          <w:szCs w:val="28"/>
          <w:lang w:val="ru-RU"/>
        </w:rPr>
      </w:pPr>
      <w:r w:rsidRPr="00D61E3A">
        <w:rPr>
          <w:rFonts w:ascii="Times New Roman" w:hAnsi="Times New Roman" w:cs="Times New Roman"/>
          <w:b/>
          <w:sz w:val="28"/>
          <w:szCs w:val="28"/>
          <w:lang w:val="ru-RU"/>
        </w:rPr>
        <w:t>Целью</w:t>
      </w:r>
      <w:r w:rsidRPr="00D61E3A">
        <w:rPr>
          <w:rFonts w:ascii="Times New Roman" w:hAnsi="Times New Roman" w:cs="Times New Roman"/>
          <w:sz w:val="28"/>
          <w:szCs w:val="28"/>
          <w:lang w:val="ru-RU"/>
        </w:rPr>
        <w:t xml:space="preserve"> такой модели наставничества является успешное профессиональное становление, повышение его профессионального потенциала и уровня, а также создание комфортной профессиональной среды внутри образовательной организации, позволяющей реализовывать актуальные педагогические задачи на высоком профессиональном уровне.</w:t>
      </w:r>
    </w:p>
    <w:p w:rsidR="00DD79BD" w:rsidRPr="00D61E3A" w:rsidRDefault="00DD79BD" w:rsidP="007116E8">
      <w:pPr>
        <w:pStyle w:val="a4"/>
        <w:jc w:val="both"/>
        <w:rPr>
          <w:rFonts w:ascii="Times New Roman" w:hAnsi="Times New Roman" w:cs="Times New Roman"/>
          <w:sz w:val="28"/>
          <w:szCs w:val="28"/>
          <w:lang w:val="ru-RU"/>
        </w:rPr>
      </w:pPr>
      <w:r w:rsidRPr="00D61E3A">
        <w:rPr>
          <w:rFonts w:ascii="Times New Roman" w:hAnsi="Times New Roman" w:cs="Times New Roman"/>
          <w:sz w:val="28"/>
          <w:szCs w:val="28"/>
          <w:lang w:val="ru-RU"/>
        </w:rPr>
        <w:t xml:space="preserve">Взаимодействие наставника и наставляемого в рамках данной модели осуществляется через реализацию программы повышения уровня профессионального роста в образовательной организации в таких формах как консультирование, собеседование, семинары, практические занятия, </w:t>
      </w:r>
      <w:proofErr w:type="spellStart"/>
      <w:r w:rsidRPr="00D61E3A">
        <w:rPr>
          <w:rFonts w:ascii="Times New Roman" w:hAnsi="Times New Roman" w:cs="Times New Roman"/>
          <w:sz w:val="28"/>
          <w:szCs w:val="28"/>
          <w:lang w:val="ru-RU"/>
        </w:rPr>
        <w:lastRenderedPageBreak/>
        <w:t>взаимопосещение</w:t>
      </w:r>
      <w:proofErr w:type="spellEnd"/>
      <w:r w:rsidRPr="00D61E3A">
        <w:rPr>
          <w:rFonts w:ascii="Times New Roman" w:hAnsi="Times New Roman" w:cs="Times New Roman"/>
          <w:sz w:val="28"/>
          <w:szCs w:val="28"/>
          <w:lang w:val="ru-RU"/>
        </w:rPr>
        <w:t xml:space="preserve"> занятий, тренинги, собеседование, творческие мастерские, мастер-классы, проводимые наставником, подготовка к конкурсам профессионального мастерства.</w:t>
      </w:r>
    </w:p>
    <w:p w:rsidR="00DD79BD" w:rsidRPr="00D1344C" w:rsidRDefault="00DD79BD" w:rsidP="00D1344C">
      <w:pPr>
        <w:pStyle w:val="a4"/>
        <w:ind w:firstLine="708"/>
        <w:jc w:val="both"/>
        <w:rPr>
          <w:rFonts w:ascii="Times New Roman" w:hAnsi="Times New Roman" w:cs="Times New Roman"/>
          <w:b/>
          <w:sz w:val="28"/>
          <w:szCs w:val="28"/>
          <w:lang w:val="ru-RU"/>
        </w:rPr>
      </w:pPr>
      <w:r w:rsidRPr="00D1344C">
        <w:rPr>
          <w:rFonts w:ascii="Times New Roman" w:hAnsi="Times New Roman" w:cs="Times New Roman"/>
          <w:b/>
          <w:sz w:val="28"/>
          <w:szCs w:val="28"/>
          <w:lang w:val="ru-RU"/>
        </w:rPr>
        <w:t>Задачи модели:</w:t>
      </w:r>
    </w:p>
    <w:p w:rsidR="00DD79BD" w:rsidRPr="00D61E3A" w:rsidRDefault="00D1344C" w:rsidP="007116E8">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 xml:space="preserve">способствование формированию потребности заниматься анализом результатов </w:t>
      </w: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своей профессиональной деятельности;</w:t>
      </w:r>
    </w:p>
    <w:p w:rsidR="00DD79BD" w:rsidRPr="00D61E3A" w:rsidRDefault="00D1344C" w:rsidP="007116E8">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 xml:space="preserve">развитие интереса к методике построения и организации результативного </w:t>
      </w:r>
    </w:p>
    <w:p w:rsidR="00DD79BD" w:rsidRPr="00D61E3A" w:rsidRDefault="00DD79BD" w:rsidP="007116E8">
      <w:pPr>
        <w:pStyle w:val="a4"/>
        <w:jc w:val="both"/>
        <w:rPr>
          <w:rFonts w:ascii="Times New Roman" w:hAnsi="Times New Roman" w:cs="Times New Roman"/>
          <w:sz w:val="28"/>
          <w:szCs w:val="28"/>
          <w:lang w:val="ru-RU"/>
        </w:rPr>
      </w:pPr>
      <w:r w:rsidRPr="00D61E3A">
        <w:rPr>
          <w:rFonts w:ascii="Times New Roman" w:hAnsi="Times New Roman" w:cs="Times New Roman"/>
          <w:sz w:val="28"/>
          <w:szCs w:val="28"/>
          <w:lang w:val="ru-RU"/>
        </w:rPr>
        <w:t>обучающего процесса;</w:t>
      </w:r>
    </w:p>
    <w:p w:rsidR="00DD79BD" w:rsidRPr="00D61E3A" w:rsidRDefault="00D1344C" w:rsidP="007116E8">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 xml:space="preserve">ориентация начинающего педагога на творческое использование передового </w:t>
      </w:r>
    </w:p>
    <w:p w:rsidR="00DD79BD" w:rsidRPr="00D61E3A" w:rsidRDefault="00DD79BD" w:rsidP="007116E8">
      <w:pPr>
        <w:pStyle w:val="a4"/>
        <w:jc w:val="both"/>
        <w:rPr>
          <w:rFonts w:ascii="Times New Roman" w:hAnsi="Times New Roman" w:cs="Times New Roman"/>
          <w:sz w:val="28"/>
          <w:szCs w:val="28"/>
          <w:lang w:val="ru-RU"/>
        </w:rPr>
      </w:pPr>
      <w:r w:rsidRPr="00D61E3A">
        <w:rPr>
          <w:rFonts w:ascii="Times New Roman" w:hAnsi="Times New Roman" w:cs="Times New Roman"/>
          <w:sz w:val="28"/>
          <w:szCs w:val="28"/>
          <w:lang w:val="ru-RU"/>
        </w:rPr>
        <w:t>педагогического опыта в своей деятельности;</w:t>
      </w:r>
    </w:p>
    <w:p w:rsidR="00DD79BD" w:rsidRPr="00D61E3A" w:rsidRDefault="00D1344C" w:rsidP="007116E8">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привитие молодому специалисту интереса к педагогической деятельности в целях профессионального роста в образовательной организации;</w:t>
      </w:r>
    </w:p>
    <w:p w:rsidR="00DD79BD" w:rsidRPr="00D61E3A" w:rsidRDefault="00D1344C" w:rsidP="007116E8">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ускорение процесса профессионального становления педагога;</w:t>
      </w:r>
    </w:p>
    <w:p w:rsidR="00DD79BD" w:rsidRPr="00BF6144" w:rsidRDefault="00D1344C" w:rsidP="007116E8">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 xml:space="preserve">формирование сообщества образовательной организации (как часть педагогического </w:t>
      </w:r>
      <w:r w:rsidR="00DD79BD" w:rsidRPr="00BF6144">
        <w:rPr>
          <w:rFonts w:ascii="Times New Roman" w:hAnsi="Times New Roman" w:cs="Times New Roman"/>
          <w:sz w:val="28"/>
          <w:szCs w:val="28"/>
          <w:lang w:val="ru-RU"/>
        </w:rPr>
        <w:t>процесса).</w:t>
      </w:r>
    </w:p>
    <w:p w:rsidR="00DD79BD" w:rsidRPr="00BF6144" w:rsidRDefault="00DD79BD" w:rsidP="00D1344C">
      <w:pPr>
        <w:pStyle w:val="a4"/>
        <w:ind w:firstLine="708"/>
        <w:jc w:val="both"/>
        <w:rPr>
          <w:rFonts w:ascii="Times New Roman" w:hAnsi="Times New Roman" w:cs="Times New Roman"/>
          <w:b/>
          <w:sz w:val="28"/>
          <w:szCs w:val="28"/>
          <w:lang w:val="ru-RU"/>
        </w:rPr>
      </w:pPr>
      <w:r w:rsidRPr="00BF6144">
        <w:rPr>
          <w:rFonts w:ascii="Times New Roman" w:hAnsi="Times New Roman" w:cs="Times New Roman"/>
          <w:b/>
          <w:sz w:val="28"/>
          <w:szCs w:val="28"/>
          <w:lang w:val="ru-RU"/>
        </w:rPr>
        <w:t>Результаты реализации модели:</w:t>
      </w:r>
    </w:p>
    <w:p w:rsidR="00DD79BD" w:rsidRPr="00D61E3A" w:rsidRDefault="00D1344C" w:rsidP="007116E8">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высокий уровень включенности молодых (новых) педагогов в педагогическую работу, культурную жизнь образовательной организации;</w:t>
      </w:r>
    </w:p>
    <w:p w:rsidR="00DD79BD" w:rsidRPr="00D61E3A" w:rsidRDefault="00D1344C" w:rsidP="007116E8">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усиление уверенности в собственных силах и развитие личного, творческого и педагогического потенциалов;</w:t>
      </w:r>
    </w:p>
    <w:p w:rsidR="00DD79BD" w:rsidRPr="00D61E3A" w:rsidRDefault="00D1344C" w:rsidP="007116E8">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 xml:space="preserve">повышение уровня удовлетворенности собственной работой и улучшение </w:t>
      </w:r>
    </w:p>
    <w:p w:rsidR="00DD79BD" w:rsidRPr="00D61E3A" w:rsidRDefault="00DD79BD" w:rsidP="007116E8">
      <w:pPr>
        <w:pStyle w:val="a4"/>
        <w:jc w:val="both"/>
        <w:rPr>
          <w:rFonts w:ascii="Times New Roman" w:hAnsi="Times New Roman" w:cs="Times New Roman"/>
          <w:sz w:val="28"/>
          <w:szCs w:val="28"/>
          <w:lang w:val="ru-RU"/>
        </w:rPr>
      </w:pPr>
      <w:proofErr w:type="spellStart"/>
      <w:r w:rsidRPr="00D61E3A">
        <w:rPr>
          <w:rFonts w:ascii="Times New Roman" w:hAnsi="Times New Roman" w:cs="Times New Roman"/>
          <w:sz w:val="28"/>
          <w:szCs w:val="28"/>
          <w:lang w:val="ru-RU"/>
        </w:rPr>
        <w:t>психоэмоционального</w:t>
      </w:r>
      <w:proofErr w:type="spellEnd"/>
      <w:r w:rsidRPr="00D61E3A">
        <w:rPr>
          <w:rFonts w:ascii="Times New Roman" w:hAnsi="Times New Roman" w:cs="Times New Roman"/>
          <w:sz w:val="28"/>
          <w:szCs w:val="28"/>
          <w:lang w:val="ru-RU"/>
        </w:rPr>
        <w:t xml:space="preserve"> состояния молодого педагога;</w:t>
      </w:r>
    </w:p>
    <w:p w:rsidR="00DD79BD" w:rsidRPr="00D61E3A" w:rsidRDefault="00D1344C" w:rsidP="007116E8">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 xml:space="preserve">рост числа педагогов, желающих продолжать свою работу в качестве </w:t>
      </w:r>
    </w:p>
    <w:p w:rsidR="00DD79BD" w:rsidRPr="00D61E3A" w:rsidRDefault="00DD79BD" w:rsidP="007116E8">
      <w:pPr>
        <w:pStyle w:val="a4"/>
        <w:jc w:val="both"/>
        <w:rPr>
          <w:rFonts w:ascii="Times New Roman" w:hAnsi="Times New Roman" w:cs="Times New Roman"/>
          <w:sz w:val="28"/>
          <w:szCs w:val="28"/>
          <w:lang w:val="ru-RU"/>
        </w:rPr>
      </w:pPr>
      <w:r w:rsidRPr="00D61E3A">
        <w:rPr>
          <w:rFonts w:ascii="Times New Roman" w:hAnsi="Times New Roman" w:cs="Times New Roman"/>
          <w:sz w:val="28"/>
          <w:szCs w:val="28"/>
          <w:lang w:val="ru-RU"/>
        </w:rPr>
        <w:t>квалифицированных педагогов в данном коллективе (образовательной организации);</w:t>
      </w:r>
    </w:p>
    <w:p w:rsidR="00DD79BD" w:rsidRPr="00D61E3A" w:rsidRDefault="00D1344C" w:rsidP="007116E8">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DD79BD" w:rsidRPr="00D61E3A">
        <w:rPr>
          <w:rFonts w:ascii="Times New Roman" w:hAnsi="Times New Roman" w:cs="Times New Roman"/>
          <w:sz w:val="28"/>
          <w:szCs w:val="28"/>
          <w:lang w:val="ru-RU"/>
        </w:rPr>
        <w:t xml:space="preserve">рост числа собственных профессиональных работ: статей, исследований, </w:t>
      </w:r>
    </w:p>
    <w:p w:rsidR="00DD79BD" w:rsidRPr="00D61E3A" w:rsidRDefault="00DD79BD" w:rsidP="007116E8">
      <w:pPr>
        <w:pStyle w:val="a4"/>
        <w:jc w:val="both"/>
        <w:rPr>
          <w:rFonts w:ascii="Times New Roman" w:hAnsi="Times New Roman" w:cs="Times New Roman"/>
          <w:sz w:val="28"/>
          <w:szCs w:val="28"/>
          <w:lang w:val="ru-RU"/>
        </w:rPr>
      </w:pPr>
      <w:r w:rsidRPr="00D61E3A">
        <w:rPr>
          <w:rFonts w:ascii="Times New Roman" w:hAnsi="Times New Roman" w:cs="Times New Roman"/>
          <w:sz w:val="28"/>
          <w:szCs w:val="28"/>
          <w:lang w:val="ru-RU"/>
        </w:rPr>
        <w:t>методических практик молодого специалиста и т. д.</w:t>
      </w:r>
    </w:p>
    <w:p w:rsidR="00DD79BD" w:rsidRPr="00D61E3A" w:rsidRDefault="00DD79BD" w:rsidP="00D1344C">
      <w:pPr>
        <w:pStyle w:val="a4"/>
        <w:ind w:firstLine="708"/>
        <w:jc w:val="both"/>
        <w:rPr>
          <w:rFonts w:ascii="Times New Roman" w:hAnsi="Times New Roman" w:cs="Times New Roman"/>
          <w:sz w:val="28"/>
          <w:szCs w:val="28"/>
          <w:shd w:val="clear" w:color="auto" w:fill="FFFFFF"/>
          <w:lang w:val="ru-RU"/>
        </w:rPr>
      </w:pPr>
      <w:r w:rsidRPr="00D61E3A">
        <w:rPr>
          <w:rFonts w:ascii="Times New Roman" w:hAnsi="Times New Roman" w:cs="Times New Roman"/>
          <w:bCs/>
          <w:sz w:val="28"/>
          <w:szCs w:val="28"/>
          <w:shd w:val="clear" w:color="auto" w:fill="FFFFFF"/>
          <w:lang w:val="ru-RU"/>
        </w:rPr>
        <w:t>Наставничество</w:t>
      </w:r>
      <w:r w:rsidRPr="007116E8">
        <w:rPr>
          <w:rFonts w:ascii="Times New Roman" w:hAnsi="Times New Roman" w:cs="Times New Roman"/>
          <w:sz w:val="28"/>
          <w:szCs w:val="28"/>
          <w:shd w:val="clear" w:color="auto" w:fill="FFFFFF"/>
        </w:rPr>
        <w:t> </w:t>
      </w:r>
      <w:r w:rsidRPr="00D61E3A">
        <w:rPr>
          <w:rFonts w:ascii="Times New Roman" w:hAnsi="Times New Roman" w:cs="Times New Roman"/>
          <w:sz w:val="28"/>
          <w:szCs w:val="28"/>
          <w:shd w:val="clear" w:color="auto" w:fill="FFFFFF"/>
          <w:lang w:val="ru-RU"/>
        </w:rPr>
        <w:t>является двусторонним процессом и основным условием эффективности обучения профессиональным знаниям, умениям и навыкам.</w:t>
      </w:r>
      <w:r w:rsidRPr="007116E8">
        <w:rPr>
          <w:rFonts w:ascii="Times New Roman" w:hAnsi="Times New Roman" w:cs="Times New Roman"/>
          <w:sz w:val="28"/>
          <w:szCs w:val="28"/>
          <w:shd w:val="clear" w:color="auto" w:fill="FFFFFF"/>
        </w:rPr>
        <w:t> </w:t>
      </w:r>
      <w:r w:rsidRPr="00D61E3A">
        <w:rPr>
          <w:rFonts w:ascii="Times New Roman" w:hAnsi="Times New Roman" w:cs="Times New Roman"/>
          <w:bCs/>
          <w:sz w:val="28"/>
          <w:szCs w:val="28"/>
          <w:shd w:val="clear" w:color="auto" w:fill="FFFFFF"/>
          <w:lang w:val="ru-RU"/>
        </w:rPr>
        <w:t>Педагог</w:t>
      </w:r>
      <w:r w:rsidRPr="00D61E3A">
        <w:rPr>
          <w:rFonts w:ascii="Times New Roman" w:hAnsi="Times New Roman" w:cs="Times New Roman"/>
          <w:sz w:val="28"/>
          <w:szCs w:val="28"/>
          <w:shd w:val="clear" w:color="auto" w:fill="FFFFFF"/>
          <w:lang w:val="ru-RU"/>
        </w:rPr>
        <w:t>-</w:t>
      </w:r>
      <w:r w:rsidRPr="00D61E3A">
        <w:rPr>
          <w:rFonts w:ascii="Times New Roman" w:hAnsi="Times New Roman" w:cs="Times New Roman"/>
          <w:bCs/>
          <w:sz w:val="28"/>
          <w:szCs w:val="28"/>
          <w:shd w:val="clear" w:color="auto" w:fill="FFFFFF"/>
          <w:lang w:val="ru-RU"/>
        </w:rPr>
        <w:t>наставник</w:t>
      </w:r>
      <w:r w:rsidRPr="007116E8">
        <w:rPr>
          <w:rFonts w:ascii="Times New Roman" w:hAnsi="Times New Roman" w:cs="Times New Roman"/>
          <w:sz w:val="28"/>
          <w:szCs w:val="28"/>
          <w:shd w:val="clear" w:color="auto" w:fill="FFFFFF"/>
        </w:rPr>
        <w:t> </w:t>
      </w:r>
      <w:r w:rsidRPr="00D61E3A">
        <w:rPr>
          <w:rFonts w:ascii="Times New Roman" w:hAnsi="Times New Roman" w:cs="Times New Roman"/>
          <w:sz w:val="28"/>
          <w:szCs w:val="28"/>
          <w:shd w:val="clear" w:color="auto" w:fill="FFFFFF"/>
          <w:lang w:val="ru-RU"/>
        </w:rPr>
        <w:t>на личном примере способствует раскрытию профессионального потенциала</w:t>
      </w:r>
      <w:r w:rsidRPr="007116E8">
        <w:rPr>
          <w:rFonts w:ascii="Times New Roman" w:hAnsi="Times New Roman" w:cs="Times New Roman"/>
          <w:sz w:val="28"/>
          <w:szCs w:val="28"/>
          <w:shd w:val="clear" w:color="auto" w:fill="FFFFFF"/>
        </w:rPr>
        <w:t> </w:t>
      </w:r>
      <w:r w:rsidRPr="00D61E3A">
        <w:rPr>
          <w:rFonts w:ascii="Times New Roman" w:hAnsi="Times New Roman" w:cs="Times New Roman"/>
          <w:bCs/>
          <w:sz w:val="28"/>
          <w:szCs w:val="28"/>
          <w:shd w:val="clear" w:color="auto" w:fill="FFFFFF"/>
          <w:lang w:val="ru-RU"/>
        </w:rPr>
        <w:t>молодого</w:t>
      </w:r>
      <w:r w:rsidRPr="007116E8">
        <w:rPr>
          <w:rFonts w:ascii="Times New Roman" w:hAnsi="Times New Roman" w:cs="Times New Roman"/>
          <w:sz w:val="28"/>
          <w:szCs w:val="28"/>
          <w:shd w:val="clear" w:color="auto" w:fill="FFFFFF"/>
        </w:rPr>
        <w:t> </w:t>
      </w:r>
      <w:r w:rsidRPr="00D61E3A">
        <w:rPr>
          <w:rFonts w:ascii="Times New Roman" w:hAnsi="Times New Roman" w:cs="Times New Roman"/>
          <w:sz w:val="28"/>
          <w:szCs w:val="28"/>
          <w:shd w:val="clear" w:color="auto" w:fill="FFFFFF"/>
          <w:lang w:val="ru-RU"/>
        </w:rPr>
        <w:t>специалиста, привлекает его к участию в общественной жизни коллектива, формирует у него общественно значимые интересы, содействует развитию общекультурного и профессионального кругозора, его творческих способностей и профессионального мастерства.</w:t>
      </w:r>
    </w:p>
    <w:p w:rsidR="00DD79BD" w:rsidRPr="00D61E3A" w:rsidRDefault="00DD79BD" w:rsidP="00D1344C">
      <w:pPr>
        <w:pStyle w:val="a4"/>
        <w:ind w:firstLine="708"/>
        <w:jc w:val="both"/>
        <w:rPr>
          <w:rFonts w:ascii="Times New Roman" w:hAnsi="Times New Roman" w:cs="Times New Roman"/>
          <w:sz w:val="28"/>
          <w:szCs w:val="28"/>
          <w:lang w:val="ru-RU"/>
        </w:rPr>
      </w:pPr>
      <w:r w:rsidRPr="00D61E3A">
        <w:rPr>
          <w:rFonts w:ascii="Times New Roman" w:hAnsi="Times New Roman" w:cs="Times New Roman"/>
          <w:sz w:val="28"/>
          <w:szCs w:val="28"/>
          <w:shd w:val="clear" w:color="auto" w:fill="FFFFFF"/>
          <w:lang w:val="ru-RU"/>
        </w:rPr>
        <w:t>Педагог</w:t>
      </w:r>
      <w:r w:rsidRPr="00D61E3A">
        <w:rPr>
          <w:rFonts w:ascii="Times New Roman" w:hAnsi="Times New Roman" w:cs="Times New Roman"/>
          <w:sz w:val="28"/>
          <w:szCs w:val="28"/>
          <w:shd w:val="clear" w:color="auto" w:fill="FFFFFF"/>
          <w:lang w:val="ru-RU"/>
        </w:rPr>
        <w:softHyphen/>
        <w:t>-наставник должен обладать</w:t>
      </w:r>
      <w:r w:rsidRPr="007116E8">
        <w:rPr>
          <w:rFonts w:ascii="Times New Roman" w:hAnsi="Times New Roman" w:cs="Times New Roman"/>
          <w:sz w:val="28"/>
          <w:szCs w:val="28"/>
          <w:shd w:val="clear" w:color="auto" w:fill="FFFFFF"/>
        </w:rPr>
        <w:t> </w:t>
      </w:r>
      <w:r w:rsidRPr="00D61E3A">
        <w:rPr>
          <w:rFonts w:ascii="Times New Roman" w:hAnsi="Times New Roman" w:cs="Times New Roman"/>
          <w:bCs/>
          <w:sz w:val="28"/>
          <w:szCs w:val="28"/>
          <w:shd w:val="clear" w:color="auto" w:fill="FFFFFF"/>
          <w:lang w:val="ru-RU"/>
        </w:rPr>
        <w:t>высокими профессиональными качествами, коммуникативными способностями, пользоваться авторитетом в коллективе среди коллег, воспитанников, родителей</w:t>
      </w:r>
      <w:r w:rsidRPr="00D61E3A">
        <w:rPr>
          <w:rFonts w:ascii="Times New Roman" w:hAnsi="Times New Roman" w:cs="Times New Roman"/>
          <w:sz w:val="28"/>
          <w:szCs w:val="28"/>
          <w:shd w:val="clear" w:color="auto" w:fill="FFFFFF"/>
          <w:lang w:val="ru-RU"/>
        </w:rPr>
        <w:t>. Поскольку наставничество является двусторонним процессом, то основным условием эффективности обучения наставником молодого специалиста профессиональным знаниям, умениям и навыкам является его готовность к передаче опыта.</w:t>
      </w:r>
      <w:r w:rsidRPr="00D61E3A">
        <w:rPr>
          <w:rFonts w:ascii="Times New Roman" w:hAnsi="Times New Roman" w:cs="Times New Roman"/>
          <w:sz w:val="28"/>
          <w:szCs w:val="28"/>
          <w:lang w:val="ru-RU"/>
        </w:rPr>
        <w:t xml:space="preserve"> </w:t>
      </w:r>
    </w:p>
    <w:p w:rsidR="00D61E3A" w:rsidRDefault="00D61E3A" w:rsidP="00D61E3A">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Молодым (начинающим) педагогам очень трудно профессионально состояться в современном мире. Им необходимо не только хорошо ориентироваться в нормативно-правовых документах, регламентирующих</w:t>
      </w:r>
    </w:p>
    <w:p w:rsidR="00D61E3A" w:rsidRDefault="00D61E3A" w:rsidP="00D61E3A">
      <w:pPr>
        <w:autoSpaceDE w:val="0"/>
        <w:autoSpaceDN w:val="0"/>
        <w:adjustRightInd w:val="0"/>
        <w:jc w:val="both"/>
        <w:rPr>
          <w:rFonts w:ascii="LiberationSerif" w:hAnsi="LiberationSerif" w:cs="LiberationSerif"/>
          <w:sz w:val="22"/>
          <w:szCs w:val="22"/>
        </w:rPr>
      </w:pPr>
      <w:r>
        <w:rPr>
          <w:rFonts w:ascii="Times New Roman" w:hAnsi="Times New Roman" w:cs="Times New Roman"/>
          <w:sz w:val="28"/>
          <w:szCs w:val="28"/>
        </w:rPr>
        <w:lastRenderedPageBreak/>
        <w:t>деятельность педагога, владеть методикой и современными образовательными технологиями, но и приобрести авторитет среди воспитанников, родителей, коллег, сформироваться как яркая самобытная, неповторимая личность</w:t>
      </w:r>
      <w:r>
        <w:rPr>
          <w:rFonts w:ascii="LiberationSerif" w:hAnsi="LiberationSerif" w:cs="LiberationSerif"/>
        </w:rPr>
        <w:t xml:space="preserve">. </w:t>
      </w:r>
    </w:p>
    <w:p w:rsidR="00D61E3A" w:rsidRDefault="00D61E3A" w:rsidP="00D61E3A">
      <w:pPr>
        <w:ind w:firstLine="708"/>
        <w:jc w:val="both"/>
        <w:rPr>
          <w:rFonts w:ascii="Times New Roman" w:hAnsi="Times New Roman" w:cs="Times New Roman"/>
          <w:sz w:val="28"/>
          <w:szCs w:val="28"/>
        </w:rPr>
      </w:pPr>
      <w:r>
        <w:rPr>
          <w:rFonts w:ascii="Times New Roman" w:hAnsi="Times New Roman" w:cs="Times New Roman"/>
          <w:sz w:val="28"/>
          <w:szCs w:val="28"/>
        </w:rPr>
        <w:t>Организация деятельности наста</w:t>
      </w:r>
      <w:r w:rsidR="00D1344C">
        <w:rPr>
          <w:rFonts w:ascii="Times New Roman" w:hAnsi="Times New Roman" w:cs="Times New Roman"/>
          <w:sz w:val="28"/>
          <w:szCs w:val="28"/>
        </w:rPr>
        <w:t>вников носит поэтапный характер:</w:t>
      </w:r>
      <w:r>
        <w:rPr>
          <w:rFonts w:ascii="Times New Roman" w:hAnsi="Times New Roman" w:cs="Times New Roman"/>
          <w:sz w:val="28"/>
          <w:szCs w:val="28"/>
        </w:rPr>
        <w:t xml:space="preserve"> </w:t>
      </w:r>
    </w:p>
    <w:p w:rsidR="00D61E3A" w:rsidRDefault="00D1344C" w:rsidP="00D1344C">
      <w:pPr>
        <w:ind w:firstLine="708"/>
        <w:jc w:val="both"/>
        <w:rPr>
          <w:rFonts w:asciiTheme="minorHAnsi" w:hAnsiTheme="minorHAnsi" w:cstheme="minorBidi"/>
          <w:sz w:val="28"/>
          <w:szCs w:val="28"/>
        </w:rPr>
      </w:pPr>
      <w:r w:rsidRPr="00D1344C">
        <w:rPr>
          <w:rFonts w:ascii="Times New Roman" w:hAnsi="Times New Roman" w:cs="Times New Roman"/>
          <w:sz w:val="28"/>
          <w:szCs w:val="28"/>
        </w:rPr>
        <w:t>1</w:t>
      </w:r>
      <w:r w:rsidR="00D61E3A" w:rsidRPr="00D1344C">
        <w:rPr>
          <w:rFonts w:ascii="Times New Roman" w:hAnsi="Times New Roman" w:cs="Times New Roman"/>
          <w:sz w:val="28"/>
          <w:szCs w:val="28"/>
        </w:rPr>
        <w:t xml:space="preserve"> э</w:t>
      </w:r>
      <w:r w:rsidR="00D61E3A">
        <w:rPr>
          <w:rFonts w:ascii="Times New Roman" w:hAnsi="Times New Roman" w:cs="Times New Roman"/>
          <w:sz w:val="28"/>
          <w:szCs w:val="28"/>
        </w:rPr>
        <w:t>тап – адаптационный, 2 – проектировочный, 3 – рефлексивный.</w:t>
      </w:r>
    </w:p>
    <w:p w:rsidR="00D61E3A" w:rsidRDefault="00D61E3A" w:rsidP="00D1344C">
      <w:pPr>
        <w:pStyle w:val="Default"/>
        <w:ind w:firstLine="708"/>
        <w:jc w:val="both"/>
        <w:rPr>
          <w:sz w:val="28"/>
          <w:szCs w:val="28"/>
        </w:rPr>
      </w:pPr>
      <w:r>
        <w:rPr>
          <w:sz w:val="28"/>
          <w:szCs w:val="28"/>
        </w:rPr>
        <w:t xml:space="preserve">На первом этапе необходимо определить </w:t>
      </w:r>
      <w:proofErr w:type="spellStart"/>
      <w:r>
        <w:rPr>
          <w:sz w:val="28"/>
          <w:szCs w:val="28"/>
        </w:rPr>
        <w:t>сформированность</w:t>
      </w:r>
      <w:proofErr w:type="spellEnd"/>
      <w:r>
        <w:rPr>
          <w:sz w:val="28"/>
          <w:szCs w:val="28"/>
        </w:rPr>
        <w:t xml:space="preserve"> профессионально значимых качеств молодого педагога, разработать адаптационную программу профессионального становления. </w:t>
      </w:r>
    </w:p>
    <w:p w:rsidR="00D61E3A" w:rsidRDefault="00D61E3A" w:rsidP="00D61E3A">
      <w:pPr>
        <w:pStyle w:val="Default"/>
        <w:ind w:firstLine="708"/>
        <w:jc w:val="both"/>
        <w:rPr>
          <w:sz w:val="28"/>
          <w:szCs w:val="28"/>
        </w:rPr>
      </w:pPr>
      <w:r>
        <w:rPr>
          <w:sz w:val="28"/>
          <w:szCs w:val="28"/>
        </w:rPr>
        <w:t xml:space="preserve">На втором этапе нужно сформировать потребность у молодого педагога в проектировании своего дальнейшего профессионального роста, в совершенствовании знаний, умений и навыков, полученных в вузе. На третьем рефлексивном этапе, формируем у молодого педагога способность и стремление к рефлексии собственной деятельности, умения критически оценивать процесс профессионального становления и развития, самостоятельно управлять своим профессиональным развитием. Формы работы: индивидуальная, групповая и коллективная. </w:t>
      </w:r>
    </w:p>
    <w:p w:rsidR="00D61E3A" w:rsidRDefault="00D61E3A" w:rsidP="00D61E3A">
      <w:pPr>
        <w:ind w:firstLine="708"/>
        <w:jc w:val="both"/>
        <w:rPr>
          <w:rFonts w:ascii="Times New Roman" w:hAnsi="Times New Roman" w:cs="Times New Roman"/>
          <w:sz w:val="28"/>
          <w:szCs w:val="28"/>
        </w:rPr>
      </w:pPr>
      <w:r>
        <w:rPr>
          <w:rFonts w:ascii="Times New Roman" w:hAnsi="Times New Roman" w:cs="Times New Roman"/>
          <w:sz w:val="28"/>
          <w:szCs w:val="28"/>
        </w:rPr>
        <w:t>На «адаптационном» этапе наставник должен учитывать, что профессиональное становление молодого педагога связано не только с умением решать известные задачи, но и с наличием мотивационной готовности к поиску и решению задач за пределами любого внешнего контроля. Мотивация к профессиональной деятельности способствует самораскрытию его личности. Поэтому на первом «адаптационном» этапе наставниками должно быть организовано диагностическое сопровождение методической работы с молодыми педагогами.</w:t>
      </w:r>
    </w:p>
    <w:p w:rsidR="00D61E3A" w:rsidRDefault="00D61E3A" w:rsidP="00D61E3A">
      <w:pPr>
        <w:pStyle w:val="Default"/>
        <w:ind w:firstLine="708"/>
        <w:jc w:val="both"/>
        <w:rPr>
          <w:sz w:val="28"/>
          <w:szCs w:val="28"/>
        </w:rPr>
      </w:pPr>
      <w:r>
        <w:rPr>
          <w:sz w:val="28"/>
          <w:szCs w:val="28"/>
        </w:rPr>
        <w:t xml:space="preserve">Для определения направлений методической работы и её содержания в ходе диагностики выявляются проблемы, которые испытывает молодой педагог в начале своей профессиональной деятельности. Основным методом работы на первом этапе является посещение наставником занятий молодых специалистов и выявление возникающих у них затруднений. </w:t>
      </w:r>
    </w:p>
    <w:p w:rsidR="00D61E3A" w:rsidRDefault="00D61E3A" w:rsidP="00D61E3A">
      <w:pPr>
        <w:pStyle w:val="Default"/>
        <w:ind w:firstLine="708"/>
        <w:jc w:val="both"/>
        <w:rPr>
          <w:sz w:val="28"/>
          <w:szCs w:val="28"/>
        </w:rPr>
      </w:pPr>
      <w:r>
        <w:rPr>
          <w:sz w:val="28"/>
          <w:szCs w:val="28"/>
        </w:rPr>
        <w:t xml:space="preserve">В первый месяц работы молодому специалисту предоставляется свобода действий, в этот период он знакомится со своим объединением, завоевывает авторитет, формирует «дисциплинарное пространство». За его деятельностью наблюдает педагог-наставник, а уже затем его занятия, воспитательные мероприятия начинает посещать администрация с целью оказания методической помощи. </w:t>
      </w:r>
    </w:p>
    <w:p w:rsidR="00D61E3A" w:rsidRDefault="00D61E3A" w:rsidP="00D61E3A">
      <w:pPr>
        <w:pStyle w:val="Default"/>
        <w:ind w:firstLine="708"/>
        <w:jc w:val="both"/>
        <w:rPr>
          <w:color w:val="auto"/>
          <w:sz w:val="28"/>
          <w:szCs w:val="28"/>
        </w:rPr>
      </w:pPr>
      <w:r>
        <w:rPr>
          <w:color w:val="auto"/>
          <w:sz w:val="28"/>
          <w:szCs w:val="28"/>
        </w:rPr>
        <w:t xml:space="preserve">С первых дней определяется круг обязанностей и полномочий молодого специалиста, осуществляется информирование, обучение ведению документации. </w:t>
      </w:r>
    </w:p>
    <w:p w:rsidR="00D61E3A" w:rsidRDefault="00D61E3A" w:rsidP="00D1344C">
      <w:pPr>
        <w:pStyle w:val="Default"/>
        <w:ind w:firstLine="708"/>
        <w:jc w:val="both"/>
        <w:rPr>
          <w:color w:val="auto"/>
          <w:sz w:val="28"/>
          <w:szCs w:val="28"/>
        </w:rPr>
      </w:pPr>
      <w:r>
        <w:rPr>
          <w:color w:val="auto"/>
          <w:sz w:val="28"/>
          <w:szCs w:val="28"/>
        </w:rPr>
        <w:t xml:space="preserve">Посещение администрацией и наставником занятий молодых специалистов позволяет выявить возникающие у них затруднения. Особенно полезны совместные посещения наставником, заместителем директора по УВР и молодым специалистом занятий других педагогов образовательной организации. В процессе наблюдения занятий, его анализа особое внимание следует обращать на подготовку к занятию, организационные стороны </w:t>
      </w:r>
      <w:r>
        <w:rPr>
          <w:color w:val="auto"/>
          <w:sz w:val="28"/>
          <w:szCs w:val="28"/>
        </w:rPr>
        <w:lastRenderedPageBreak/>
        <w:t xml:space="preserve">учебного процесса, знакомить с методами и приемами работы опытных педагогов и наставника. Это способствует формированию тех качеств, которые и определяют степень мастерства будущего педагога. </w:t>
      </w:r>
    </w:p>
    <w:p w:rsidR="00D61E3A" w:rsidRDefault="00D61E3A" w:rsidP="00D61E3A">
      <w:pPr>
        <w:pStyle w:val="Default"/>
        <w:ind w:firstLine="708"/>
        <w:jc w:val="both"/>
        <w:rPr>
          <w:color w:val="auto"/>
          <w:sz w:val="28"/>
          <w:szCs w:val="28"/>
        </w:rPr>
      </w:pPr>
      <w:r>
        <w:rPr>
          <w:color w:val="auto"/>
          <w:sz w:val="28"/>
          <w:szCs w:val="28"/>
        </w:rPr>
        <w:t xml:space="preserve">Посещая занятия молодых специалистов, просматривая планы, проверяя знания обучающихся, администрация, совместно с наставником, выявляют недостатки в его умениях и навыках, вырабатывают программу адаптации. </w:t>
      </w:r>
    </w:p>
    <w:p w:rsidR="00D61E3A" w:rsidRDefault="00D61E3A" w:rsidP="00D61E3A">
      <w:pPr>
        <w:pStyle w:val="Default"/>
        <w:ind w:firstLine="708"/>
        <w:jc w:val="both"/>
        <w:rPr>
          <w:sz w:val="28"/>
          <w:szCs w:val="28"/>
        </w:rPr>
      </w:pPr>
      <w:r>
        <w:rPr>
          <w:sz w:val="28"/>
          <w:szCs w:val="28"/>
        </w:rPr>
        <w:t xml:space="preserve">На «проектировочном» этапе целесообразно составить перспективный план развития молодого педагога. Наставникам необходимо понимать, что он знает или не знает, умеет или не умеет делать. На основе ответов молодого специалиста наставник сможет распределить ресурсы и выбрать соответствующие стратегии адресного развития подопечного. </w:t>
      </w:r>
    </w:p>
    <w:p w:rsidR="00D61E3A" w:rsidRDefault="00D61E3A" w:rsidP="00D61E3A">
      <w:pPr>
        <w:pStyle w:val="Default"/>
        <w:jc w:val="both"/>
        <w:rPr>
          <w:sz w:val="28"/>
          <w:szCs w:val="28"/>
        </w:rPr>
      </w:pPr>
      <w:r>
        <w:rPr>
          <w:sz w:val="28"/>
          <w:szCs w:val="28"/>
        </w:rPr>
        <w:t xml:space="preserve">Важно, чтобы молодой специалист с первого дня работы в образовательном учреждении научился </w:t>
      </w:r>
      <w:proofErr w:type="spellStart"/>
      <w:r>
        <w:rPr>
          <w:sz w:val="28"/>
          <w:szCs w:val="28"/>
        </w:rPr>
        <w:t>рефлексировать</w:t>
      </w:r>
      <w:proofErr w:type="spellEnd"/>
      <w:r>
        <w:rPr>
          <w:sz w:val="28"/>
          <w:szCs w:val="28"/>
        </w:rPr>
        <w:t xml:space="preserve">, адекватно оценивать свои достижения и определять зоны роста. </w:t>
      </w:r>
    </w:p>
    <w:p w:rsidR="00D61E3A" w:rsidRDefault="00D61E3A" w:rsidP="00D61E3A">
      <w:pPr>
        <w:pStyle w:val="Default"/>
        <w:ind w:firstLine="708"/>
        <w:jc w:val="both"/>
        <w:rPr>
          <w:sz w:val="28"/>
          <w:szCs w:val="28"/>
        </w:rPr>
      </w:pPr>
      <w:r>
        <w:rPr>
          <w:sz w:val="28"/>
          <w:szCs w:val="28"/>
        </w:rPr>
        <w:t xml:space="preserve">Только при наличии незамедлительной рефлексии после проведенного занятия можно добиться успехов в улучшении качества ведения занятий, равно как и в повышении показателей успеваемости обучающихся. Навык эффективной рефлексии развивается медленно и болезненно, особенно у молодых специалистов, которые только начинают свой путь. Самый лучший помощник в этом деле – глубокая рефлексия о Ваших успехах и зонах роста вслух на глазах у подопечных. </w:t>
      </w:r>
    </w:p>
    <w:p w:rsidR="00D61E3A" w:rsidRDefault="00D61E3A" w:rsidP="00D61E3A">
      <w:pPr>
        <w:pStyle w:val="Default"/>
        <w:ind w:firstLine="708"/>
        <w:jc w:val="both"/>
        <w:rPr>
          <w:color w:val="auto"/>
          <w:sz w:val="28"/>
          <w:szCs w:val="28"/>
        </w:rPr>
      </w:pPr>
      <w:r>
        <w:rPr>
          <w:color w:val="auto"/>
          <w:sz w:val="28"/>
          <w:szCs w:val="28"/>
        </w:rPr>
        <w:t xml:space="preserve">Совместная работа способствует поддержанию высокой степени мотивации, в группе молодой педагог обсуждает свои профессиональные проблемы и получает реальную помощь от коллег. Активная корпоративная методическая работа в различных формах (мастер-классы, открытые уроки, семинары, практикумы, методические объединения, мини-лекции и т.д.) позволяет молодым педагогам развивать профессиональную компетентность и не испытывать чувство профессиональной ограниченности. Важно, чтобы педагог погрузился в атмосферу психологического комфорта, которая создается благодаря взаимодействию и поддержке. </w:t>
      </w:r>
    </w:p>
    <w:p w:rsidR="00D61E3A" w:rsidRDefault="00D61E3A" w:rsidP="00D61E3A">
      <w:pPr>
        <w:pStyle w:val="Default"/>
        <w:ind w:firstLine="708"/>
        <w:jc w:val="both"/>
        <w:rPr>
          <w:color w:val="auto"/>
          <w:sz w:val="28"/>
          <w:szCs w:val="28"/>
        </w:rPr>
      </w:pPr>
      <w:r>
        <w:rPr>
          <w:color w:val="auto"/>
          <w:sz w:val="28"/>
          <w:szCs w:val="28"/>
        </w:rPr>
        <w:t xml:space="preserve">Встречи за «круглым столом» расширяют профессиональный кругозор не только педагогов-новичков, но и самих наставников. Как правило, выбирается одна, наиболее общая, проблема профессиональной деятельности педагога, которая и становится темой для обсуждения. </w:t>
      </w:r>
    </w:p>
    <w:p w:rsidR="00D61E3A" w:rsidRDefault="00D61E3A" w:rsidP="00D1344C">
      <w:pPr>
        <w:pStyle w:val="Default"/>
        <w:ind w:firstLine="708"/>
        <w:jc w:val="both"/>
        <w:rPr>
          <w:color w:val="auto"/>
          <w:sz w:val="28"/>
          <w:szCs w:val="28"/>
        </w:rPr>
      </w:pPr>
      <w:r>
        <w:rPr>
          <w:color w:val="auto"/>
          <w:sz w:val="28"/>
          <w:szCs w:val="28"/>
        </w:rPr>
        <w:t xml:space="preserve">Активное включение молодого педагога в такие формы работы ускоряют процесс вхождения начинающего педагога в педагогическую среду. Он чувствует себя увереннее, закрепляется его убеждение в правильном выборе профессии, а в результате молодые педагоги смелее идут на аттестацию на более высокую квалификационную категорию. </w:t>
      </w:r>
    </w:p>
    <w:p w:rsidR="00D1344C" w:rsidRDefault="00D61E3A" w:rsidP="00D61E3A">
      <w:pPr>
        <w:pStyle w:val="Default"/>
        <w:ind w:firstLine="708"/>
        <w:jc w:val="both"/>
        <w:rPr>
          <w:color w:val="auto"/>
          <w:sz w:val="28"/>
          <w:szCs w:val="28"/>
        </w:rPr>
      </w:pPr>
      <w:r>
        <w:rPr>
          <w:color w:val="auto"/>
          <w:sz w:val="28"/>
          <w:szCs w:val="28"/>
        </w:rPr>
        <w:t>Большое значение имеет выбор методов, которые наставник использует в своей работе с молодым специалистом</w:t>
      </w:r>
      <w:r>
        <w:rPr>
          <w:color w:val="215868" w:themeColor="accent5" w:themeShade="80"/>
          <w:sz w:val="28"/>
          <w:szCs w:val="28"/>
        </w:rPr>
        <w:t>.</w:t>
      </w:r>
      <w:r>
        <w:rPr>
          <w:color w:val="auto"/>
          <w:sz w:val="28"/>
          <w:szCs w:val="28"/>
        </w:rPr>
        <w:t xml:space="preserve"> </w:t>
      </w:r>
    </w:p>
    <w:p w:rsidR="00D61E3A" w:rsidRDefault="00D61E3A" w:rsidP="00D61E3A">
      <w:pPr>
        <w:pStyle w:val="Default"/>
        <w:ind w:firstLine="708"/>
        <w:jc w:val="both"/>
        <w:rPr>
          <w:color w:val="auto"/>
          <w:sz w:val="28"/>
          <w:szCs w:val="28"/>
        </w:rPr>
      </w:pPr>
      <w:r w:rsidRPr="00D1344C">
        <w:rPr>
          <w:i/>
          <w:color w:val="auto"/>
          <w:sz w:val="28"/>
          <w:szCs w:val="28"/>
        </w:rPr>
        <w:t>Метод самонаблюдения</w:t>
      </w:r>
      <w:r>
        <w:rPr>
          <w:color w:val="auto"/>
          <w:sz w:val="28"/>
          <w:szCs w:val="28"/>
        </w:rPr>
        <w:t xml:space="preserve"> как разновидность наблюдения выражается в словесных отчетах о том, что видит, чувствует, переживает, как действует сам человек. В процессе рефлексивного наблюдения и самонаблюдения </w:t>
      </w:r>
      <w:r>
        <w:rPr>
          <w:color w:val="auto"/>
          <w:sz w:val="28"/>
          <w:szCs w:val="28"/>
        </w:rPr>
        <w:lastRenderedPageBreak/>
        <w:t xml:space="preserve">должны быть поставлены задачи сравнения, анализа происходящих явлений и событий. </w:t>
      </w:r>
    </w:p>
    <w:p w:rsidR="00D61E3A" w:rsidRDefault="00D61E3A" w:rsidP="00D61E3A">
      <w:pPr>
        <w:pStyle w:val="Default"/>
        <w:ind w:firstLine="708"/>
        <w:jc w:val="both"/>
        <w:rPr>
          <w:color w:val="auto"/>
          <w:sz w:val="28"/>
          <w:szCs w:val="28"/>
        </w:rPr>
      </w:pPr>
      <w:r w:rsidRPr="00D1344C">
        <w:rPr>
          <w:i/>
          <w:color w:val="auto"/>
          <w:sz w:val="28"/>
          <w:szCs w:val="28"/>
        </w:rPr>
        <w:t>Метод игры.</w:t>
      </w:r>
      <w:r>
        <w:rPr>
          <w:color w:val="auto"/>
          <w:sz w:val="28"/>
          <w:szCs w:val="28"/>
        </w:rPr>
        <w:t xml:space="preserve"> Рефлексивно-деловые игры – современная активная форма работы с участниками образовательного процесса, представляющая собой организацию особой рефлексивной среды, в которой каждый участник не только приобретает новый когнитивный и поведенческий опыт, но и становится инициатором собственного личностного развития, а также развития своих партнеров. </w:t>
      </w:r>
    </w:p>
    <w:p w:rsidR="00D61E3A" w:rsidRDefault="00D61E3A" w:rsidP="00D61E3A">
      <w:pPr>
        <w:pStyle w:val="Default"/>
        <w:ind w:firstLine="708"/>
        <w:jc w:val="both"/>
        <w:rPr>
          <w:color w:val="auto"/>
          <w:sz w:val="28"/>
          <w:szCs w:val="28"/>
        </w:rPr>
      </w:pPr>
      <w:proofErr w:type="spellStart"/>
      <w:r w:rsidRPr="00D1344C">
        <w:rPr>
          <w:i/>
          <w:color w:val="auto"/>
          <w:sz w:val="28"/>
          <w:szCs w:val="28"/>
        </w:rPr>
        <w:t>Тренинговый</w:t>
      </w:r>
      <w:proofErr w:type="spellEnd"/>
      <w:r w:rsidRPr="00D1344C">
        <w:rPr>
          <w:i/>
          <w:color w:val="auto"/>
          <w:sz w:val="28"/>
          <w:szCs w:val="28"/>
        </w:rPr>
        <w:t xml:space="preserve"> метод</w:t>
      </w:r>
      <w:r>
        <w:rPr>
          <w:color w:val="auto"/>
          <w:sz w:val="28"/>
          <w:szCs w:val="28"/>
        </w:rPr>
        <w:t xml:space="preserve"> - способ организации движения (активности) участников в пространстве и времени тренинга с целью достижения изменений в их жизни и в них самих. </w:t>
      </w:r>
    </w:p>
    <w:p w:rsidR="00D61E3A" w:rsidRDefault="00D61E3A" w:rsidP="00D61E3A">
      <w:pPr>
        <w:pStyle w:val="Default"/>
        <w:jc w:val="both"/>
        <w:rPr>
          <w:color w:val="auto"/>
          <w:sz w:val="28"/>
          <w:szCs w:val="28"/>
        </w:rPr>
      </w:pPr>
      <w:r>
        <w:rPr>
          <w:color w:val="auto"/>
          <w:sz w:val="28"/>
          <w:szCs w:val="28"/>
        </w:rPr>
        <w:t xml:space="preserve">Метод самоанализа как разновидность анализа огромное значение. Данный метод огромную значимость имеет в развитии и совершенствовании рефлексивных способностей. </w:t>
      </w:r>
    </w:p>
    <w:p w:rsidR="00D61E3A" w:rsidRDefault="00D61E3A" w:rsidP="00D61E3A">
      <w:pPr>
        <w:pStyle w:val="Default"/>
        <w:ind w:firstLine="708"/>
        <w:jc w:val="both"/>
        <w:rPr>
          <w:color w:val="auto"/>
          <w:sz w:val="28"/>
          <w:szCs w:val="28"/>
        </w:rPr>
      </w:pPr>
      <w:r w:rsidRPr="00D1344C">
        <w:rPr>
          <w:i/>
          <w:color w:val="auto"/>
          <w:sz w:val="28"/>
          <w:szCs w:val="28"/>
        </w:rPr>
        <w:t>Кейс-метод</w:t>
      </w:r>
      <w:r>
        <w:rPr>
          <w:color w:val="auto"/>
          <w:sz w:val="28"/>
          <w:szCs w:val="28"/>
        </w:rPr>
        <w:t xml:space="preserve"> (от англ. </w:t>
      </w:r>
      <w:proofErr w:type="spellStart"/>
      <w:r>
        <w:rPr>
          <w:color w:val="auto"/>
          <w:sz w:val="28"/>
          <w:szCs w:val="28"/>
        </w:rPr>
        <w:t>case</w:t>
      </w:r>
      <w:proofErr w:type="spellEnd"/>
      <w:r>
        <w:rPr>
          <w:color w:val="auto"/>
          <w:sz w:val="28"/>
          <w:szCs w:val="28"/>
        </w:rPr>
        <w:t xml:space="preserve"> – случай, ситуация, дело), один из популярных активных методов</w:t>
      </w:r>
      <w:r>
        <w:rPr>
          <w:color w:val="215868" w:themeColor="accent5" w:themeShade="80"/>
          <w:sz w:val="28"/>
          <w:szCs w:val="28"/>
        </w:rPr>
        <w:t xml:space="preserve"> </w:t>
      </w:r>
      <w:r>
        <w:rPr>
          <w:color w:val="auto"/>
          <w:sz w:val="28"/>
          <w:szCs w:val="28"/>
        </w:rPr>
        <w:t xml:space="preserve">активного обучения, представляющий собой деловую игру в миниатюре. </w:t>
      </w:r>
    </w:p>
    <w:p w:rsidR="00D61E3A" w:rsidRDefault="00D61E3A" w:rsidP="00D61E3A">
      <w:pPr>
        <w:pStyle w:val="Default"/>
        <w:ind w:firstLine="708"/>
        <w:jc w:val="both"/>
        <w:rPr>
          <w:color w:val="auto"/>
          <w:sz w:val="28"/>
          <w:szCs w:val="28"/>
        </w:rPr>
      </w:pPr>
      <w:r>
        <w:rPr>
          <w:color w:val="auto"/>
          <w:sz w:val="28"/>
          <w:szCs w:val="28"/>
        </w:rPr>
        <w:t xml:space="preserve">Все перечисленные этапы и методы способствуют </w:t>
      </w:r>
      <w:r>
        <w:rPr>
          <w:sz w:val="28"/>
          <w:szCs w:val="28"/>
        </w:rPr>
        <w:t>профессиональному становлению педагога.</w:t>
      </w:r>
    </w:p>
    <w:p w:rsidR="00D61E3A" w:rsidRDefault="00D61E3A" w:rsidP="00D61E3A">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 xml:space="preserve">Примеры педагогов-наставников настолько увлекают в свою сферу деятельности, что выпускники детских объединений выбирают профессию, связанную с областью деятельности объединений, в которых они занимались. Многие обучающиеся детских объединений возвращаются в образовательное учреждение уже в качестве педагогов дополнительного образования и достигают в своей работе отличных результатов. Ярким примером является </w:t>
      </w:r>
      <w:r w:rsidR="00BF6144">
        <w:rPr>
          <w:rFonts w:ascii="Times New Roman" w:hAnsi="Times New Roman" w:cs="Times New Roman"/>
          <w:sz w:val="28"/>
          <w:szCs w:val="28"/>
        </w:rPr>
        <w:t>моя история.</w:t>
      </w:r>
      <w:r w:rsidR="000777CE">
        <w:rPr>
          <w:rFonts w:ascii="Times New Roman" w:hAnsi="Times New Roman" w:cs="Times New Roman"/>
          <w:sz w:val="28"/>
          <w:szCs w:val="28"/>
        </w:rPr>
        <w:t xml:space="preserve"> Поступив  на работу в 2020 году моим наставником сразу </w:t>
      </w:r>
      <w:proofErr w:type="gramStart"/>
      <w:r w:rsidR="000777CE">
        <w:rPr>
          <w:rFonts w:ascii="Times New Roman" w:hAnsi="Times New Roman" w:cs="Times New Roman"/>
          <w:sz w:val="28"/>
          <w:szCs w:val="28"/>
        </w:rPr>
        <w:t>стала</w:t>
      </w:r>
      <w:proofErr w:type="gramEnd"/>
      <w:r w:rsidR="000777CE">
        <w:rPr>
          <w:rFonts w:ascii="Times New Roman" w:hAnsi="Times New Roman" w:cs="Times New Roman"/>
          <w:sz w:val="28"/>
          <w:szCs w:val="28"/>
        </w:rPr>
        <w:t xml:space="preserve"> мой директор нашей орган</w:t>
      </w:r>
      <w:r w:rsidR="002A7AD8">
        <w:rPr>
          <w:rFonts w:ascii="Times New Roman" w:hAnsi="Times New Roman" w:cs="Times New Roman"/>
          <w:sz w:val="28"/>
          <w:szCs w:val="28"/>
        </w:rPr>
        <w:t xml:space="preserve">изации, которая также является и </w:t>
      </w:r>
      <w:r w:rsidR="000777CE">
        <w:rPr>
          <w:rFonts w:ascii="Times New Roman" w:hAnsi="Times New Roman" w:cs="Times New Roman"/>
          <w:sz w:val="28"/>
          <w:szCs w:val="28"/>
        </w:rPr>
        <w:t xml:space="preserve"> педагогом. </w:t>
      </w:r>
    </w:p>
    <w:p w:rsidR="000777CE" w:rsidRPr="00D1344C" w:rsidRDefault="000777CE" w:rsidP="00D1344C">
      <w:pPr>
        <w:pStyle w:val="a4"/>
        <w:ind w:firstLine="708"/>
        <w:jc w:val="both"/>
        <w:rPr>
          <w:rFonts w:ascii="Times New Roman" w:hAnsi="Times New Roman" w:cs="Times New Roman"/>
          <w:sz w:val="28"/>
          <w:szCs w:val="28"/>
          <w:lang w:val="ru-RU"/>
        </w:rPr>
      </w:pPr>
      <w:r w:rsidRPr="00D1344C">
        <w:rPr>
          <w:rFonts w:ascii="Times New Roman" w:hAnsi="Times New Roman" w:cs="Times New Roman"/>
          <w:sz w:val="28"/>
          <w:szCs w:val="28"/>
          <w:lang w:val="ru-RU"/>
        </w:rPr>
        <w:t>Мой наставник меня сразу же вовлекла в инновационную деятельность  через такие формы и методы обучения как</w:t>
      </w:r>
      <w:proofErr w:type="gramStart"/>
      <w:r w:rsidRPr="00D1344C">
        <w:rPr>
          <w:rFonts w:ascii="Times New Roman" w:hAnsi="Times New Roman" w:cs="Times New Roman"/>
          <w:sz w:val="28"/>
          <w:szCs w:val="28"/>
          <w:lang w:val="ru-RU"/>
        </w:rPr>
        <w:t xml:space="preserve"> :</w:t>
      </w:r>
      <w:proofErr w:type="gramEnd"/>
      <w:r w:rsidRPr="00D1344C">
        <w:rPr>
          <w:rFonts w:ascii="Times New Roman" w:hAnsi="Times New Roman" w:cs="Times New Roman"/>
          <w:sz w:val="28"/>
          <w:szCs w:val="28"/>
          <w:lang w:val="ru-RU"/>
        </w:rPr>
        <w:t xml:space="preserve"> </w:t>
      </w:r>
    </w:p>
    <w:p w:rsidR="00BE745A" w:rsidRPr="00D1344C" w:rsidRDefault="000777CE" w:rsidP="002A611A">
      <w:pPr>
        <w:pStyle w:val="a4"/>
        <w:jc w:val="both"/>
        <w:rPr>
          <w:rFonts w:ascii="Times New Roman" w:hAnsi="Times New Roman" w:cs="Times New Roman"/>
          <w:sz w:val="28"/>
          <w:szCs w:val="28"/>
          <w:lang w:val="ru-RU"/>
        </w:rPr>
      </w:pP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проблемно-деловая игра;</w:t>
      </w:r>
    </w:p>
    <w:p w:rsidR="00BE745A" w:rsidRPr="00D1344C" w:rsidRDefault="000777CE" w:rsidP="002A611A">
      <w:pPr>
        <w:pStyle w:val="a4"/>
        <w:jc w:val="both"/>
        <w:rPr>
          <w:rFonts w:ascii="Times New Roman" w:hAnsi="Times New Roman" w:cs="Times New Roman"/>
          <w:sz w:val="28"/>
          <w:szCs w:val="28"/>
          <w:lang w:val="ru-RU"/>
        </w:rPr>
      </w:pPr>
      <w:r w:rsidRPr="00D1344C">
        <w:rPr>
          <w:rFonts w:ascii="Times New Roman" w:hAnsi="Times New Roman" w:cs="Times New Roman"/>
          <w:sz w:val="28"/>
          <w:szCs w:val="28"/>
          <w:lang w:val="ru-RU"/>
        </w:rPr>
        <w:t xml:space="preserve"> </w:t>
      </w: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рефлексивно-деловая игра; </w:t>
      </w:r>
    </w:p>
    <w:p w:rsidR="00BE745A" w:rsidRPr="00D1344C" w:rsidRDefault="000777CE" w:rsidP="002A611A">
      <w:pPr>
        <w:pStyle w:val="a4"/>
        <w:jc w:val="both"/>
        <w:rPr>
          <w:rFonts w:ascii="Times New Roman" w:hAnsi="Times New Roman" w:cs="Times New Roman"/>
          <w:sz w:val="28"/>
          <w:szCs w:val="28"/>
          <w:lang w:val="ru-RU"/>
        </w:rPr>
      </w:pP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работа в составе творческой группы; </w:t>
      </w:r>
    </w:p>
    <w:p w:rsidR="00BE745A" w:rsidRPr="00D1344C" w:rsidRDefault="000777CE" w:rsidP="002A611A">
      <w:pPr>
        <w:pStyle w:val="a4"/>
        <w:jc w:val="both"/>
        <w:rPr>
          <w:rFonts w:ascii="Times New Roman" w:hAnsi="Times New Roman" w:cs="Times New Roman"/>
          <w:sz w:val="28"/>
          <w:szCs w:val="28"/>
          <w:lang w:val="ru-RU"/>
        </w:rPr>
      </w:pP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лекция,</w:t>
      </w:r>
    </w:p>
    <w:p w:rsidR="00BE745A" w:rsidRPr="00D1344C" w:rsidRDefault="000777CE" w:rsidP="002A611A">
      <w:pPr>
        <w:pStyle w:val="a4"/>
        <w:jc w:val="both"/>
        <w:rPr>
          <w:rFonts w:ascii="Times New Roman" w:hAnsi="Times New Roman" w:cs="Times New Roman"/>
          <w:sz w:val="28"/>
          <w:szCs w:val="28"/>
          <w:lang w:val="ru-RU"/>
        </w:rPr>
      </w:pPr>
      <w:r w:rsidRPr="00D1344C">
        <w:rPr>
          <w:rFonts w:ascii="Times New Roman" w:hAnsi="Times New Roman" w:cs="Times New Roman"/>
          <w:sz w:val="28"/>
          <w:szCs w:val="28"/>
          <w:lang w:val="ru-RU"/>
        </w:rPr>
        <w:t xml:space="preserve"> </w:t>
      </w: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семинар,</w:t>
      </w:r>
    </w:p>
    <w:p w:rsidR="00BE745A" w:rsidRPr="00D1344C" w:rsidRDefault="000777CE" w:rsidP="002A611A">
      <w:pPr>
        <w:pStyle w:val="a4"/>
        <w:jc w:val="both"/>
        <w:rPr>
          <w:rFonts w:ascii="Times New Roman" w:hAnsi="Times New Roman" w:cs="Times New Roman"/>
          <w:sz w:val="28"/>
          <w:szCs w:val="28"/>
          <w:lang w:val="ru-RU"/>
        </w:rPr>
      </w:pPr>
      <w:r w:rsidRPr="00D1344C">
        <w:rPr>
          <w:rFonts w:ascii="Times New Roman" w:hAnsi="Times New Roman" w:cs="Times New Roman"/>
          <w:sz w:val="28"/>
          <w:szCs w:val="28"/>
          <w:lang w:val="ru-RU"/>
        </w:rPr>
        <w:t xml:space="preserve"> </w:t>
      </w: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практическое занятие; </w:t>
      </w:r>
    </w:p>
    <w:p w:rsidR="00BE745A" w:rsidRPr="00D1344C" w:rsidRDefault="000777CE" w:rsidP="002A611A">
      <w:pPr>
        <w:pStyle w:val="a4"/>
        <w:jc w:val="both"/>
        <w:rPr>
          <w:rFonts w:ascii="Times New Roman" w:hAnsi="Times New Roman" w:cs="Times New Roman"/>
          <w:sz w:val="28"/>
          <w:szCs w:val="28"/>
          <w:lang w:val="ru-RU"/>
        </w:rPr>
      </w:pP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педагогические чтения; </w:t>
      </w:r>
    </w:p>
    <w:p w:rsidR="00BE745A" w:rsidRPr="00D1344C" w:rsidRDefault="000777CE" w:rsidP="002A611A">
      <w:pPr>
        <w:pStyle w:val="a4"/>
        <w:jc w:val="both"/>
        <w:rPr>
          <w:rFonts w:ascii="Times New Roman" w:hAnsi="Times New Roman" w:cs="Times New Roman"/>
          <w:sz w:val="28"/>
          <w:szCs w:val="28"/>
          <w:lang w:val="ru-RU"/>
        </w:rPr>
      </w:pP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«педагогический ринг»; </w:t>
      </w:r>
    </w:p>
    <w:p w:rsidR="00BE745A" w:rsidRPr="00D1344C" w:rsidRDefault="000777CE" w:rsidP="002A611A">
      <w:pPr>
        <w:pStyle w:val="a4"/>
        <w:jc w:val="both"/>
        <w:rPr>
          <w:rFonts w:ascii="Times New Roman" w:hAnsi="Times New Roman" w:cs="Times New Roman"/>
          <w:sz w:val="28"/>
          <w:szCs w:val="28"/>
          <w:lang w:val="ru-RU"/>
        </w:rPr>
      </w:pP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ярмарка педагогических идей; </w:t>
      </w:r>
    </w:p>
    <w:p w:rsidR="00BE745A" w:rsidRPr="00D1344C" w:rsidRDefault="000777CE" w:rsidP="002A611A">
      <w:pPr>
        <w:pStyle w:val="a4"/>
        <w:jc w:val="both"/>
        <w:rPr>
          <w:rFonts w:ascii="Times New Roman" w:hAnsi="Times New Roman" w:cs="Times New Roman"/>
          <w:sz w:val="28"/>
          <w:szCs w:val="28"/>
          <w:lang w:val="ru-RU"/>
        </w:rPr>
      </w:pP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просм</w:t>
      </w:r>
      <w:r w:rsidR="00BE745A" w:rsidRPr="00D1344C">
        <w:rPr>
          <w:rFonts w:ascii="Times New Roman" w:hAnsi="Times New Roman" w:cs="Times New Roman"/>
          <w:sz w:val="28"/>
          <w:szCs w:val="28"/>
          <w:lang w:val="ru-RU"/>
        </w:rPr>
        <w:t>отр видеофильмов отснятых занятий</w:t>
      </w:r>
      <w:r w:rsidRPr="00D1344C">
        <w:rPr>
          <w:rFonts w:ascii="Times New Roman" w:hAnsi="Times New Roman" w:cs="Times New Roman"/>
          <w:sz w:val="28"/>
          <w:szCs w:val="28"/>
          <w:lang w:val="ru-RU"/>
        </w:rPr>
        <w:t xml:space="preserve">; </w:t>
      </w:r>
    </w:p>
    <w:p w:rsidR="00BE745A" w:rsidRPr="00D1344C" w:rsidRDefault="000777CE" w:rsidP="002A611A">
      <w:pPr>
        <w:pStyle w:val="a4"/>
        <w:jc w:val="both"/>
        <w:rPr>
          <w:rFonts w:ascii="Times New Roman" w:hAnsi="Times New Roman" w:cs="Times New Roman"/>
          <w:sz w:val="28"/>
          <w:szCs w:val="28"/>
          <w:lang w:val="ru-RU"/>
        </w:rPr>
      </w:pP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групповые и индивидуальные консультации; </w:t>
      </w:r>
    </w:p>
    <w:p w:rsidR="00BE745A" w:rsidRPr="00D1344C" w:rsidRDefault="000777CE" w:rsidP="002A611A">
      <w:pPr>
        <w:pStyle w:val="a4"/>
        <w:jc w:val="both"/>
        <w:rPr>
          <w:rFonts w:ascii="Times New Roman" w:hAnsi="Times New Roman" w:cs="Times New Roman"/>
          <w:sz w:val="28"/>
          <w:szCs w:val="28"/>
          <w:lang w:val="ru-RU"/>
        </w:rPr>
      </w:pP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посещение и анализ открытых уроков; мастер-классы;</w:t>
      </w:r>
    </w:p>
    <w:p w:rsidR="00BE745A" w:rsidRPr="00D1344C" w:rsidRDefault="000777CE" w:rsidP="002A611A">
      <w:pPr>
        <w:pStyle w:val="a4"/>
        <w:jc w:val="both"/>
        <w:rPr>
          <w:rFonts w:ascii="Times New Roman" w:hAnsi="Times New Roman" w:cs="Times New Roman"/>
          <w:sz w:val="28"/>
          <w:szCs w:val="28"/>
          <w:lang w:val="ru-RU"/>
        </w:rPr>
      </w:pPr>
      <w:r w:rsidRPr="00D1344C">
        <w:rPr>
          <w:rFonts w:ascii="Times New Roman" w:hAnsi="Times New Roman" w:cs="Times New Roman"/>
          <w:sz w:val="28"/>
          <w:szCs w:val="28"/>
          <w:lang w:val="ru-RU"/>
        </w:rPr>
        <w:t xml:space="preserve"> </w:t>
      </w:r>
      <w:r w:rsidRPr="002A611A">
        <w:rPr>
          <w:rFonts w:ascii="Times New Roman" w:hAnsi="Times New Roman" w:cs="Times New Roman"/>
          <w:sz w:val="28"/>
          <w:szCs w:val="28"/>
        </w:rPr>
        <w:sym w:font="Symbol" w:char="F0B7"/>
      </w:r>
      <w:r w:rsidRPr="00D1344C">
        <w:rPr>
          <w:rFonts w:ascii="Times New Roman" w:hAnsi="Times New Roman" w:cs="Times New Roman"/>
          <w:sz w:val="28"/>
          <w:szCs w:val="28"/>
          <w:lang w:val="ru-RU"/>
        </w:rPr>
        <w:t xml:space="preserve"> педагогические мастерские. </w:t>
      </w:r>
    </w:p>
    <w:p w:rsidR="007116E8" w:rsidRPr="00D1344C" w:rsidRDefault="00BE745A" w:rsidP="00D1344C">
      <w:pPr>
        <w:pStyle w:val="a4"/>
        <w:ind w:firstLine="708"/>
        <w:jc w:val="both"/>
        <w:rPr>
          <w:rFonts w:ascii="Times New Roman" w:hAnsi="Times New Roman" w:cs="Times New Roman"/>
          <w:sz w:val="28"/>
          <w:szCs w:val="28"/>
          <w:lang w:val="ru-RU"/>
        </w:rPr>
      </w:pPr>
      <w:r w:rsidRPr="00D1344C">
        <w:rPr>
          <w:rFonts w:ascii="Times New Roman" w:hAnsi="Times New Roman" w:cs="Times New Roman"/>
          <w:sz w:val="28"/>
          <w:szCs w:val="28"/>
          <w:lang w:val="ru-RU"/>
        </w:rPr>
        <w:t>Наставник постоянно наблюдала</w:t>
      </w:r>
      <w:r w:rsidR="000777CE" w:rsidRPr="00D1344C">
        <w:rPr>
          <w:rFonts w:ascii="Times New Roman" w:hAnsi="Times New Roman" w:cs="Times New Roman"/>
          <w:sz w:val="28"/>
          <w:szCs w:val="28"/>
          <w:lang w:val="ru-RU"/>
        </w:rPr>
        <w:t xml:space="preserve">, как </w:t>
      </w:r>
      <w:r w:rsidRPr="00D1344C">
        <w:rPr>
          <w:rFonts w:ascii="Times New Roman" w:hAnsi="Times New Roman" w:cs="Times New Roman"/>
          <w:sz w:val="28"/>
          <w:szCs w:val="28"/>
          <w:lang w:val="ru-RU"/>
        </w:rPr>
        <w:t xml:space="preserve">я </w:t>
      </w:r>
      <w:r w:rsidR="000777CE" w:rsidRPr="00D1344C">
        <w:rPr>
          <w:rFonts w:ascii="Times New Roman" w:hAnsi="Times New Roman" w:cs="Times New Roman"/>
          <w:sz w:val="28"/>
          <w:szCs w:val="28"/>
          <w:lang w:val="ru-RU"/>
        </w:rPr>
        <w:t xml:space="preserve"> планирую, реализую</w:t>
      </w:r>
      <w:r w:rsidRPr="00D1344C">
        <w:rPr>
          <w:rFonts w:ascii="Times New Roman" w:hAnsi="Times New Roman" w:cs="Times New Roman"/>
          <w:sz w:val="28"/>
          <w:szCs w:val="28"/>
          <w:lang w:val="ru-RU"/>
        </w:rPr>
        <w:t xml:space="preserve"> и анализирую</w:t>
      </w:r>
      <w:r w:rsidR="000777CE" w:rsidRPr="00D1344C">
        <w:rPr>
          <w:rFonts w:ascii="Times New Roman" w:hAnsi="Times New Roman" w:cs="Times New Roman"/>
          <w:sz w:val="28"/>
          <w:szCs w:val="28"/>
          <w:lang w:val="ru-RU"/>
        </w:rPr>
        <w:t xml:space="preserve"> свои занятия.</w:t>
      </w:r>
    </w:p>
    <w:p w:rsidR="007C7A26" w:rsidRPr="002A611A" w:rsidRDefault="007C7A26" w:rsidP="002A611A">
      <w:pPr>
        <w:pStyle w:val="a4"/>
        <w:ind w:firstLine="708"/>
        <w:jc w:val="both"/>
        <w:rPr>
          <w:rFonts w:ascii="Times New Roman" w:hAnsi="Times New Roman" w:cs="Times New Roman"/>
          <w:sz w:val="28"/>
          <w:szCs w:val="28"/>
          <w:lang w:val="ru-RU"/>
        </w:rPr>
      </w:pPr>
      <w:r w:rsidRPr="002A611A">
        <w:rPr>
          <w:rFonts w:ascii="Times New Roman" w:hAnsi="Times New Roman" w:cs="Times New Roman"/>
          <w:sz w:val="28"/>
          <w:szCs w:val="28"/>
          <w:lang w:val="ru-RU"/>
        </w:rPr>
        <w:lastRenderedPageBreak/>
        <w:t>Результ</w:t>
      </w:r>
      <w:r w:rsidR="00D1344C">
        <w:rPr>
          <w:rFonts w:ascii="Times New Roman" w:hAnsi="Times New Roman" w:cs="Times New Roman"/>
          <w:sz w:val="28"/>
          <w:szCs w:val="28"/>
          <w:lang w:val="ru-RU"/>
        </w:rPr>
        <w:t>ат не заставил себя долго ждать</w:t>
      </w:r>
      <w:r w:rsidRPr="002A611A">
        <w:rPr>
          <w:rFonts w:ascii="Times New Roman" w:hAnsi="Times New Roman" w:cs="Times New Roman"/>
          <w:sz w:val="28"/>
          <w:szCs w:val="28"/>
          <w:lang w:val="ru-RU"/>
        </w:rPr>
        <w:t xml:space="preserve">. </w:t>
      </w:r>
      <w:r w:rsidRPr="00D1344C">
        <w:rPr>
          <w:rFonts w:ascii="Times New Roman" w:hAnsi="Times New Roman" w:cs="Times New Roman"/>
          <w:sz w:val="28"/>
          <w:szCs w:val="28"/>
          <w:lang w:val="ru-RU"/>
        </w:rPr>
        <w:t xml:space="preserve">И уже в 2022 году я стала победителем </w:t>
      </w:r>
      <w:proofErr w:type="gramStart"/>
      <w:r w:rsidRPr="00D1344C">
        <w:rPr>
          <w:rFonts w:ascii="Times New Roman" w:hAnsi="Times New Roman" w:cs="Times New Roman"/>
          <w:sz w:val="28"/>
          <w:szCs w:val="28"/>
          <w:lang w:val="ru-RU"/>
        </w:rPr>
        <w:t>в краевом конкурсе на лучшую программу по формировании финансовой грамотности у обучающихся в системе</w:t>
      </w:r>
      <w:proofErr w:type="gramEnd"/>
      <w:r w:rsidRPr="00D1344C">
        <w:rPr>
          <w:rFonts w:ascii="Times New Roman" w:hAnsi="Times New Roman" w:cs="Times New Roman"/>
          <w:sz w:val="28"/>
          <w:szCs w:val="28"/>
          <w:lang w:val="ru-RU"/>
        </w:rPr>
        <w:t xml:space="preserve"> дополнительного образования детей. (1 место). А также участвовала в качестве спикера на методическом семинаре «Проекты и практики повышения финансовой грамотности в основной школе» в рамках цикла семинара «Методики успешных практик по формированию финансовой грамотности, где представила особенности реализации дополнительной </w:t>
      </w:r>
      <w:proofErr w:type="spellStart"/>
      <w:r w:rsidRPr="00D1344C">
        <w:rPr>
          <w:rFonts w:ascii="Times New Roman" w:hAnsi="Times New Roman" w:cs="Times New Roman"/>
          <w:sz w:val="28"/>
          <w:szCs w:val="28"/>
          <w:lang w:val="ru-RU"/>
        </w:rPr>
        <w:t>разноуровневой</w:t>
      </w:r>
      <w:proofErr w:type="spellEnd"/>
      <w:r w:rsidRPr="00D1344C">
        <w:rPr>
          <w:rFonts w:ascii="Times New Roman" w:hAnsi="Times New Roman" w:cs="Times New Roman"/>
          <w:sz w:val="28"/>
          <w:szCs w:val="28"/>
          <w:lang w:val="ru-RU"/>
        </w:rPr>
        <w:t xml:space="preserve"> общеобразовательной </w:t>
      </w:r>
      <w:proofErr w:type="spellStart"/>
      <w:r w:rsidRPr="00D1344C">
        <w:rPr>
          <w:rFonts w:ascii="Times New Roman" w:hAnsi="Times New Roman" w:cs="Times New Roman"/>
          <w:sz w:val="28"/>
          <w:szCs w:val="28"/>
          <w:lang w:val="ru-RU"/>
        </w:rPr>
        <w:t>общеразвивающей</w:t>
      </w:r>
      <w:proofErr w:type="spellEnd"/>
      <w:r w:rsidRPr="00D1344C">
        <w:rPr>
          <w:rFonts w:ascii="Times New Roman" w:hAnsi="Times New Roman" w:cs="Times New Roman"/>
          <w:sz w:val="28"/>
          <w:szCs w:val="28"/>
          <w:lang w:val="ru-RU"/>
        </w:rPr>
        <w:t xml:space="preserve"> программы социально-гуманитарной направленности «Азбука финансиста»</w:t>
      </w:r>
      <w:r w:rsidR="002039EC" w:rsidRPr="00D1344C">
        <w:rPr>
          <w:rFonts w:ascii="Times New Roman" w:hAnsi="Times New Roman" w:cs="Times New Roman"/>
          <w:sz w:val="28"/>
          <w:szCs w:val="28"/>
          <w:lang w:val="ru-RU"/>
        </w:rPr>
        <w:t xml:space="preserve">. </w:t>
      </w:r>
      <w:r w:rsidR="002039EC" w:rsidRPr="007920E1">
        <w:rPr>
          <w:rFonts w:ascii="Times New Roman" w:hAnsi="Times New Roman" w:cs="Times New Roman"/>
          <w:sz w:val="28"/>
          <w:szCs w:val="28"/>
          <w:lang w:val="ru-RU"/>
        </w:rPr>
        <w:t>Также мои воспитанники являются победителями в</w:t>
      </w:r>
      <w:r w:rsidR="007920E1">
        <w:rPr>
          <w:rFonts w:ascii="Times New Roman" w:hAnsi="Times New Roman" w:cs="Times New Roman"/>
          <w:sz w:val="28"/>
          <w:szCs w:val="28"/>
          <w:lang w:val="ru-RU"/>
        </w:rPr>
        <w:t>о</w:t>
      </w:r>
      <w:r w:rsidR="002039EC" w:rsidRPr="007920E1">
        <w:rPr>
          <w:rFonts w:ascii="Times New Roman" w:hAnsi="Times New Roman" w:cs="Times New Roman"/>
          <w:sz w:val="28"/>
          <w:szCs w:val="28"/>
          <w:lang w:val="ru-RU"/>
        </w:rPr>
        <w:t xml:space="preserve"> Всероссийских, краевых и муниципальных конкурсах различного направления.</w:t>
      </w:r>
    </w:p>
    <w:p w:rsidR="004676D0" w:rsidRPr="004676D0" w:rsidRDefault="004676D0" w:rsidP="004676D0">
      <w:pPr>
        <w:pStyle w:val="a5"/>
        <w:spacing w:before="0" w:beforeAutospacing="0" w:after="0" w:afterAutospacing="0"/>
        <w:ind w:firstLine="709"/>
        <w:jc w:val="both"/>
        <w:rPr>
          <w:sz w:val="28"/>
          <w:szCs w:val="28"/>
        </w:rPr>
      </w:pPr>
      <w:r w:rsidRPr="004676D0">
        <w:rPr>
          <w:sz w:val="28"/>
          <w:szCs w:val="28"/>
        </w:rPr>
        <w:t xml:space="preserve">Целесообразность подобной </w:t>
      </w:r>
      <w:proofErr w:type="spellStart"/>
      <w:r w:rsidRPr="004676D0">
        <w:rPr>
          <w:sz w:val="28"/>
          <w:szCs w:val="28"/>
        </w:rPr>
        <w:t>этапности</w:t>
      </w:r>
      <w:proofErr w:type="spellEnd"/>
      <w:r w:rsidRPr="004676D0">
        <w:rPr>
          <w:sz w:val="28"/>
          <w:szCs w:val="28"/>
        </w:rPr>
        <w:t xml:space="preserve"> при управлении процессом профессионального с</w:t>
      </w:r>
      <w:r w:rsidR="00C963EC">
        <w:rPr>
          <w:sz w:val="28"/>
          <w:szCs w:val="28"/>
        </w:rPr>
        <w:t>тановления молодого педагога</w:t>
      </w:r>
      <w:r w:rsidRPr="004676D0">
        <w:rPr>
          <w:sz w:val="28"/>
          <w:szCs w:val="28"/>
        </w:rPr>
        <w:t xml:space="preserve"> и его одновременного включения в процессы самоорганизации, саморазвития и </w:t>
      </w:r>
      <w:proofErr w:type="spellStart"/>
      <w:r w:rsidRPr="004676D0">
        <w:rPr>
          <w:sz w:val="28"/>
          <w:szCs w:val="28"/>
        </w:rPr>
        <w:t>самопроектирования</w:t>
      </w:r>
      <w:proofErr w:type="spellEnd"/>
      <w:r w:rsidRPr="004676D0">
        <w:rPr>
          <w:sz w:val="28"/>
          <w:szCs w:val="28"/>
        </w:rPr>
        <w:t xml:space="preserve"> демонстрирует, что процесс наставничества отражает тенденцию в</w:t>
      </w:r>
      <w:r w:rsidR="00C963EC">
        <w:rPr>
          <w:sz w:val="28"/>
          <w:szCs w:val="28"/>
        </w:rPr>
        <w:t>осхождения молодого педагога</w:t>
      </w:r>
      <w:r w:rsidRPr="004676D0">
        <w:rPr>
          <w:sz w:val="28"/>
          <w:szCs w:val="28"/>
        </w:rPr>
        <w:t xml:space="preserve"> от репродуктивного (нормативного) уровня к </w:t>
      </w:r>
      <w:proofErr w:type="gramStart"/>
      <w:r w:rsidRPr="004676D0">
        <w:rPr>
          <w:sz w:val="28"/>
          <w:szCs w:val="28"/>
        </w:rPr>
        <w:t>инновационному</w:t>
      </w:r>
      <w:proofErr w:type="gramEnd"/>
      <w:r w:rsidRPr="004676D0">
        <w:rPr>
          <w:sz w:val="28"/>
          <w:szCs w:val="28"/>
        </w:rPr>
        <w:t>.</w:t>
      </w:r>
    </w:p>
    <w:p w:rsidR="004676D0" w:rsidRPr="004676D0" w:rsidRDefault="004676D0" w:rsidP="004676D0">
      <w:pPr>
        <w:pStyle w:val="a5"/>
        <w:spacing w:before="0" w:beforeAutospacing="0" w:after="0" w:afterAutospacing="0"/>
        <w:ind w:firstLine="709"/>
        <w:jc w:val="both"/>
        <w:rPr>
          <w:sz w:val="28"/>
          <w:szCs w:val="28"/>
        </w:rPr>
      </w:pPr>
      <w:r w:rsidRPr="004676D0">
        <w:rPr>
          <w:sz w:val="28"/>
          <w:szCs w:val="28"/>
        </w:rPr>
        <w:t>Наставничество должно стимулировать потребности молодого педагога в самосовершенствовании, способствовать его профессиональной и личностной самореализации. Всестороннее рассмотрение эффективности системы наставничества позволит руководителям образовательных учреждений, педагогам-</w:t>
      </w:r>
      <w:r w:rsidRPr="004676D0">
        <w:rPr>
          <w:sz w:val="28"/>
          <w:szCs w:val="28"/>
        </w:rPr>
        <w:softHyphen/>
        <w:t>наставникам быстро и качественно решать задачи профессиональ</w:t>
      </w:r>
      <w:r w:rsidR="00C963EC">
        <w:rPr>
          <w:sz w:val="28"/>
          <w:szCs w:val="28"/>
        </w:rPr>
        <w:t>ного становления молодых педагогов</w:t>
      </w:r>
      <w:r w:rsidRPr="004676D0">
        <w:rPr>
          <w:sz w:val="28"/>
          <w:szCs w:val="28"/>
        </w:rPr>
        <w:t>, включать их в проектирование своего развития, оказывать им помощь в самоорганизации, самоанализе своего развития, повышать их профессиональную компетентность.</w:t>
      </w:r>
    </w:p>
    <w:p w:rsidR="002A611A" w:rsidRPr="004676D0" w:rsidRDefault="002A611A">
      <w:pPr>
        <w:pStyle w:val="a4"/>
        <w:jc w:val="both"/>
        <w:rPr>
          <w:rFonts w:ascii="Times New Roman" w:hAnsi="Times New Roman" w:cs="Times New Roman"/>
          <w:sz w:val="28"/>
          <w:szCs w:val="28"/>
          <w:lang w:val="ru-RU"/>
        </w:rPr>
      </w:pPr>
    </w:p>
    <w:sectPr w:rsidR="002A611A" w:rsidRPr="004676D0" w:rsidSect="008B4B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Serif">
    <w:altName w:val="Calibri"/>
    <w:panose1 w:val="00000000000000000000"/>
    <w:charset w:val="CC"/>
    <w:family w:val="auto"/>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67CA5"/>
    <w:multiLevelType w:val="hybridMultilevel"/>
    <w:tmpl w:val="2FEC00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34C0612"/>
    <w:multiLevelType w:val="hybridMultilevel"/>
    <w:tmpl w:val="26E80D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FF3115"/>
    <w:rsid w:val="000777CE"/>
    <w:rsid w:val="001664E4"/>
    <w:rsid w:val="001B6D83"/>
    <w:rsid w:val="002039EC"/>
    <w:rsid w:val="00230166"/>
    <w:rsid w:val="002A611A"/>
    <w:rsid w:val="002A71E9"/>
    <w:rsid w:val="002A7AD8"/>
    <w:rsid w:val="002F5FDA"/>
    <w:rsid w:val="004676D0"/>
    <w:rsid w:val="004D476C"/>
    <w:rsid w:val="004E759D"/>
    <w:rsid w:val="00550373"/>
    <w:rsid w:val="005A2516"/>
    <w:rsid w:val="006134C2"/>
    <w:rsid w:val="00616864"/>
    <w:rsid w:val="0062746C"/>
    <w:rsid w:val="00650ADC"/>
    <w:rsid w:val="00683E9A"/>
    <w:rsid w:val="007116E8"/>
    <w:rsid w:val="007510D4"/>
    <w:rsid w:val="007920E1"/>
    <w:rsid w:val="0079271D"/>
    <w:rsid w:val="007B205E"/>
    <w:rsid w:val="007C7A26"/>
    <w:rsid w:val="007F2257"/>
    <w:rsid w:val="00815809"/>
    <w:rsid w:val="008B4B1C"/>
    <w:rsid w:val="0097468F"/>
    <w:rsid w:val="00A160D8"/>
    <w:rsid w:val="00AA59F3"/>
    <w:rsid w:val="00BB7923"/>
    <w:rsid w:val="00BC00D4"/>
    <w:rsid w:val="00BE745A"/>
    <w:rsid w:val="00BF6144"/>
    <w:rsid w:val="00C963EC"/>
    <w:rsid w:val="00CB42CC"/>
    <w:rsid w:val="00CE0137"/>
    <w:rsid w:val="00D00E78"/>
    <w:rsid w:val="00D1344C"/>
    <w:rsid w:val="00D61E3A"/>
    <w:rsid w:val="00D6541B"/>
    <w:rsid w:val="00DD79BD"/>
    <w:rsid w:val="00E048C2"/>
    <w:rsid w:val="00E828C7"/>
    <w:rsid w:val="00F15A5A"/>
    <w:rsid w:val="00F16BFD"/>
    <w:rsid w:val="00F16C1F"/>
    <w:rsid w:val="00F62CD0"/>
    <w:rsid w:val="00FF31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A59F3"/>
  </w:style>
  <w:style w:type="paragraph" w:styleId="1">
    <w:name w:val="heading 1"/>
    <w:basedOn w:val="a"/>
    <w:next w:val="a"/>
    <w:link w:val="10"/>
    <w:uiPriority w:val="9"/>
    <w:qFormat/>
    <w:rsid w:val="00AA59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A59F3"/>
    <w:rPr>
      <w:rFonts w:asciiTheme="majorHAnsi" w:eastAsiaTheme="majorEastAsia" w:hAnsiTheme="majorHAnsi" w:cstheme="majorBidi"/>
      <w:b/>
      <w:bCs/>
      <w:color w:val="365F91" w:themeColor="accent1" w:themeShade="BF"/>
      <w:sz w:val="28"/>
      <w:szCs w:val="28"/>
    </w:rPr>
  </w:style>
  <w:style w:type="character" w:styleId="a3">
    <w:name w:val="Emphasis"/>
    <w:basedOn w:val="a0"/>
    <w:uiPriority w:val="20"/>
    <w:qFormat/>
    <w:rsid w:val="00AA59F3"/>
    <w:rPr>
      <w:i/>
      <w:iCs/>
    </w:rPr>
  </w:style>
  <w:style w:type="paragraph" w:styleId="a4">
    <w:name w:val="No Spacing"/>
    <w:uiPriority w:val="1"/>
    <w:qFormat/>
    <w:rsid w:val="00550373"/>
    <w:pPr>
      <w:widowControl/>
    </w:pPr>
    <w:rPr>
      <w:rFonts w:asciiTheme="minorHAnsi" w:eastAsiaTheme="minorEastAsia" w:hAnsiTheme="minorHAnsi" w:cstheme="minorBidi"/>
      <w:sz w:val="22"/>
      <w:szCs w:val="22"/>
      <w:lang w:val="en-US" w:eastAsia="en-US" w:bidi="ar-SA"/>
    </w:rPr>
  </w:style>
  <w:style w:type="paragraph" w:styleId="a5">
    <w:name w:val="Normal (Web)"/>
    <w:basedOn w:val="a"/>
    <w:unhideWhenUsed/>
    <w:rsid w:val="00D00E78"/>
    <w:pPr>
      <w:widowControl/>
      <w:spacing w:before="100" w:beforeAutospacing="1" w:after="100" w:afterAutospacing="1"/>
    </w:pPr>
    <w:rPr>
      <w:rFonts w:ascii="Times New Roman" w:eastAsia="Times New Roman" w:hAnsi="Times New Roman" w:cs="Times New Roman"/>
      <w:lang w:bidi="ar-SA"/>
    </w:rPr>
  </w:style>
  <w:style w:type="character" w:styleId="a6">
    <w:name w:val="Hyperlink"/>
    <w:basedOn w:val="a0"/>
    <w:uiPriority w:val="99"/>
    <w:semiHidden/>
    <w:unhideWhenUsed/>
    <w:rsid w:val="00D00E78"/>
    <w:rPr>
      <w:color w:val="0000FF"/>
      <w:u w:val="single"/>
    </w:rPr>
  </w:style>
  <w:style w:type="character" w:customStyle="1" w:styleId="c2">
    <w:name w:val="c2"/>
    <w:basedOn w:val="a0"/>
    <w:rsid w:val="002F5FDA"/>
  </w:style>
  <w:style w:type="paragraph" w:customStyle="1" w:styleId="TableParagraph">
    <w:name w:val="Table Paragraph"/>
    <w:basedOn w:val="a"/>
    <w:uiPriority w:val="1"/>
    <w:qFormat/>
    <w:rsid w:val="002F5FDA"/>
    <w:pPr>
      <w:autoSpaceDE w:val="0"/>
      <w:autoSpaceDN w:val="0"/>
    </w:pPr>
    <w:rPr>
      <w:rFonts w:ascii="Times New Roman" w:eastAsia="Times New Roman" w:hAnsi="Times New Roman" w:cs="Times New Roman"/>
      <w:sz w:val="22"/>
      <w:szCs w:val="22"/>
      <w:lang w:eastAsia="en-US" w:bidi="ar-SA"/>
    </w:rPr>
  </w:style>
  <w:style w:type="character" w:customStyle="1" w:styleId="c3">
    <w:name w:val="c3"/>
    <w:basedOn w:val="a0"/>
    <w:rsid w:val="002F5FDA"/>
  </w:style>
  <w:style w:type="paragraph" w:styleId="a7">
    <w:name w:val="List Paragraph"/>
    <w:basedOn w:val="a"/>
    <w:uiPriority w:val="34"/>
    <w:qFormat/>
    <w:rsid w:val="00DD79BD"/>
    <w:pPr>
      <w:widowControl/>
      <w:spacing w:after="160" w:line="259" w:lineRule="auto"/>
      <w:ind w:left="720"/>
      <w:contextualSpacing/>
    </w:pPr>
    <w:rPr>
      <w:rFonts w:asciiTheme="minorHAnsi" w:eastAsiaTheme="minorEastAsia" w:hAnsiTheme="minorHAnsi" w:cs="Times New Roman"/>
      <w:sz w:val="22"/>
      <w:szCs w:val="22"/>
      <w:lang w:bidi="ar-SA"/>
    </w:rPr>
  </w:style>
  <w:style w:type="paragraph" w:customStyle="1" w:styleId="Default">
    <w:name w:val="Default"/>
    <w:rsid w:val="00D61E3A"/>
    <w:pPr>
      <w:widowControl/>
      <w:autoSpaceDE w:val="0"/>
      <w:autoSpaceDN w:val="0"/>
      <w:adjustRightInd w:val="0"/>
    </w:pPr>
    <w:rPr>
      <w:rFonts w:ascii="Times New Roman" w:eastAsiaTheme="minorHAnsi" w:hAnsi="Times New Roman" w:cs="Times New Roman"/>
      <w:color w:val="000000"/>
      <w:lang w:eastAsia="en-US" w:bidi="ar-SA"/>
    </w:rPr>
  </w:style>
</w:styles>
</file>

<file path=word/webSettings.xml><?xml version="1.0" encoding="utf-8"?>
<w:webSettings xmlns:r="http://schemas.openxmlformats.org/officeDocument/2006/relationships" xmlns:w="http://schemas.openxmlformats.org/wordprocessingml/2006/main">
  <w:divs>
    <w:div w:id="1021396259">
      <w:bodyDiv w:val="1"/>
      <w:marLeft w:val="0"/>
      <w:marRight w:val="0"/>
      <w:marTop w:val="0"/>
      <w:marBottom w:val="0"/>
      <w:divBdr>
        <w:top w:val="none" w:sz="0" w:space="0" w:color="auto"/>
        <w:left w:val="none" w:sz="0" w:space="0" w:color="auto"/>
        <w:bottom w:val="none" w:sz="0" w:space="0" w:color="auto"/>
        <w:right w:val="none" w:sz="0" w:space="0" w:color="auto"/>
      </w:divBdr>
    </w:div>
    <w:div w:id="1320428109">
      <w:bodyDiv w:val="1"/>
      <w:marLeft w:val="0"/>
      <w:marRight w:val="0"/>
      <w:marTop w:val="0"/>
      <w:marBottom w:val="0"/>
      <w:divBdr>
        <w:top w:val="none" w:sz="0" w:space="0" w:color="auto"/>
        <w:left w:val="none" w:sz="0" w:space="0" w:color="auto"/>
        <w:bottom w:val="none" w:sz="0" w:space="0" w:color="auto"/>
        <w:right w:val="none" w:sz="0" w:space="0" w:color="auto"/>
      </w:divBdr>
    </w:div>
    <w:div w:id="1751661239">
      <w:bodyDiv w:val="1"/>
      <w:marLeft w:val="0"/>
      <w:marRight w:val="0"/>
      <w:marTop w:val="0"/>
      <w:marBottom w:val="0"/>
      <w:divBdr>
        <w:top w:val="none" w:sz="0" w:space="0" w:color="auto"/>
        <w:left w:val="none" w:sz="0" w:space="0" w:color="auto"/>
        <w:bottom w:val="none" w:sz="0" w:space="0" w:color="auto"/>
        <w:right w:val="none" w:sz="0" w:space="0" w:color="auto"/>
      </w:divBdr>
    </w:div>
    <w:div w:id="1858151301">
      <w:bodyDiv w:val="1"/>
      <w:marLeft w:val="0"/>
      <w:marRight w:val="0"/>
      <w:marTop w:val="0"/>
      <w:marBottom w:val="0"/>
      <w:divBdr>
        <w:top w:val="none" w:sz="0" w:space="0" w:color="auto"/>
        <w:left w:val="none" w:sz="0" w:space="0" w:color="auto"/>
        <w:bottom w:val="none" w:sz="0" w:space="0" w:color="auto"/>
        <w:right w:val="none" w:sz="0" w:space="0" w:color="auto"/>
      </w:divBdr>
    </w:div>
    <w:div w:id="199133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410872-9321-4C5C-A17F-30859A4E9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2136</Words>
  <Characters>12181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ЗавКаф</cp:lastModifiedBy>
  <cp:revision>19</cp:revision>
  <dcterms:created xsi:type="dcterms:W3CDTF">2025-03-21T11:33:00Z</dcterms:created>
  <dcterms:modified xsi:type="dcterms:W3CDTF">2025-04-07T07:38:00Z</dcterms:modified>
</cp:coreProperties>
</file>