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4C" w:rsidRPr="0017764C" w:rsidRDefault="0017764C" w:rsidP="0017764C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 w:themeColor="text1"/>
        </w:rPr>
      </w:pPr>
      <w:r w:rsidRPr="0017764C">
        <w:rPr>
          <w:b/>
          <w:color w:val="000000" w:themeColor="text1"/>
        </w:rPr>
        <w:t>О Всероссийском съезде учителей и преподавателей химии</w:t>
      </w:r>
    </w:p>
    <w:p w:rsidR="00FE0508" w:rsidRPr="0093335B" w:rsidRDefault="000D7464" w:rsidP="00933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93335B">
        <w:rPr>
          <w:color w:val="000000" w:themeColor="text1"/>
        </w:rPr>
        <w:t>0</w:t>
      </w:r>
      <w:r w:rsidR="0017764C" w:rsidRPr="0093335B">
        <w:rPr>
          <w:color w:val="000000" w:themeColor="text1"/>
        </w:rPr>
        <w:t>5–</w:t>
      </w:r>
      <w:r w:rsidRPr="0093335B">
        <w:rPr>
          <w:color w:val="000000" w:themeColor="text1"/>
        </w:rPr>
        <w:t>0</w:t>
      </w:r>
      <w:r w:rsidR="0017764C" w:rsidRPr="0093335B">
        <w:rPr>
          <w:color w:val="000000" w:themeColor="text1"/>
        </w:rPr>
        <w:t xml:space="preserve">7 февраля 2019 года </w:t>
      </w:r>
      <w:r w:rsidR="00FE0508" w:rsidRPr="0093335B">
        <w:rPr>
          <w:color w:val="000000" w:themeColor="text1"/>
          <w:shd w:val="clear" w:color="auto" w:fill="FFFFFF"/>
        </w:rPr>
        <w:t xml:space="preserve">состоялся Всероссийский съезд учителей и преподавателей химии, который был посвящен </w:t>
      </w:r>
      <w:r w:rsidR="00FE0508" w:rsidRPr="0093335B">
        <w:rPr>
          <w:color w:val="000000" w:themeColor="text1"/>
        </w:rPr>
        <w:t>Международному году Периодической таблицы химических элементов Д.И. Менделеева.</w:t>
      </w:r>
    </w:p>
    <w:p w:rsidR="000938BE" w:rsidRDefault="000938BE" w:rsidP="00093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3335B">
        <w:rPr>
          <w:color w:val="000000" w:themeColor="text1"/>
        </w:rPr>
        <w:t xml:space="preserve">Работу съезда, для участия в котором </w:t>
      </w:r>
      <w:r>
        <w:rPr>
          <w:color w:val="000000" w:themeColor="text1"/>
        </w:rPr>
        <w:t xml:space="preserve">приехали представители 78 </w:t>
      </w:r>
      <w:r w:rsidRPr="0093335B">
        <w:rPr>
          <w:color w:val="000000" w:themeColor="text1"/>
        </w:rPr>
        <w:t>регионов нашей страны и ближнего зарубежья, в том числе и Ставропольского края</w:t>
      </w:r>
      <w:r>
        <w:rPr>
          <w:color w:val="000000" w:themeColor="text1"/>
        </w:rPr>
        <w:t>,</w:t>
      </w:r>
      <w:r w:rsidRPr="0093335B">
        <w:rPr>
          <w:color w:val="000000" w:themeColor="text1"/>
        </w:rPr>
        <w:t xml:space="preserve"> открыл ректор Московского государственного университета имени М.В. Ломоносова академик В.А. Садовничий. </w:t>
      </w:r>
    </w:p>
    <w:p w:rsidR="00FE0508" w:rsidRPr="0093335B" w:rsidRDefault="0093335B" w:rsidP="00933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Далее с приветственными словами к участникам съезда обратились </w:t>
      </w:r>
      <w:r w:rsidR="00FE0508" w:rsidRPr="0093335B">
        <w:rPr>
          <w:color w:val="000000" w:themeColor="text1"/>
        </w:rPr>
        <w:t xml:space="preserve">первый заместитель министра науки и высшего образования РФ академик РАН Г.В. Трубников, президент Российской академии образования, декан факультета психологии МГУ Ю.П. Зинченко, президент химического факультета МГУ академик РАН В.В. Лунин, </w:t>
      </w:r>
      <w:proofErr w:type="spellStart"/>
      <w:r w:rsidR="00FE0508" w:rsidRPr="0093335B">
        <w:rPr>
          <w:color w:val="000000" w:themeColor="text1"/>
        </w:rPr>
        <w:t>и.о</w:t>
      </w:r>
      <w:proofErr w:type="spellEnd"/>
      <w:r w:rsidR="00FE0508" w:rsidRPr="0093335B">
        <w:rPr>
          <w:color w:val="000000" w:themeColor="text1"/>
        </w:rPr>
        <w:t>. декана химического факультета МГУ член-корреспондент РАН С.Н. Калмыков, представители Благотворительного фонда Андрея Мельниченко, Министерства просвещения РФ, Министерства промышленности и торговли РФ, корпорации «Российский учебник» и другие.</w:t>
      </w:r>
    </w:p>
    <w:p w:rsidR="00FE0508" w:rsidRDefault="00FE0508" w:rsidP="00933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3335B">
        <w:rPr>
          <w:color w:val="000000" w:themeColor="text1"/>
        </w:rPr>
        <w:t>Вниманию учителей и преподавателей были предложены пленарные доклады выдающихся ученых. С докладом «Сверхтяжелые элементы Периодической таблицы химических элементов» выступил С.Н. Дмитриев, профессор, директор лаборатории ядерных реакций имени Г.Н. Флёрова Объединенного института ядерных исследований (г. Дубна). Директор Института функциональной геномики МГУ</w:t>
      </w:r>
      <w:r w:rsidR="00A821A8">
        <w:rPr>
          <w:color w:val="000000" w:themeColor="text1"/>
        </w:rPr>
        <w:t xml:space="preserve"> </w:t>
      </w:r>
      <w:r w:rsidR="00A821A8">
        <w:rPr>
          <w:color w:val="000000" w:themeColor="text1"/>
        </w:rPr>
        <w:t>имени М.В. Ломоносова</w:t>
      </w:r>
      <w:r w:rsidRPr="0093335B">
        <w:rPr>
          <w:color w:val="000000" w:themeColor="text1"/>
        </w:rPr>
        <w:t>, профессор химического факультета</w:t>
      </w:r>
      <w:r w:rsidR="00A821A8">
        <w:rPr>
          <w:color w:val="000000" w:themeColor="text1"/>
        </w:rPr>
        <w:t xml:space="preserve"> МГУ имени М.В. Ломоносова </w:t>
      </w:r>
      <w:r w:rsidR="0093335B">
        <w:rPr>
          <w:color w:val="000000" w:themeColor="text1"/>
        </w:rPr>
        <w:t xml:space="preserve">П.В. </w:t>
      </w:r>
      <w:r w:rsidRPr="0093335B">
        <w:rPr>
          <w:color w:val="000000" w:themeColor="text1"/>
        </w:rPr>
        <w:t xml:space="preserve">Сергиев представил доклад </w:t>
      </w:r>
      <w:bookmarkStart w:id="0" w:name="_GoBack"/>
      <w:bookmarkEnd w:id="0"/>
      <w:r w:rsidRPr="0093335B">
        <w:rPr>
          <w:color w:val="000000" w:themeColor="text1"/>
        </w:rPr>
        <w:t>«Откуда берутся белки и почему лечат антибиотики?». Почетный профессор Московс</w:t>
      </w:r>
      <w:r w:rsidR="00A821A8">
        <w:rPr>
          <w:color w:val="000000" w:themeColor="text1"/>
        </w:rPr>
        <w:t xml:space="preserve">кого университета, профессор </w:t>
      </w:r>
      <w:proofErr w:type="spellStart"/>
      <w:r w:rsidR="00A821A8">
        <w:rPr>
          <w:color w:val="000000" w:themeColor="text1"/>
        </w:rPr>
        <w:t>Но</w:t>
      </w:r>
      <w:r w:rsidRPr="0093335B">
        <w:rPr>
          <w:color w:val="000000" w:themeColor="text1"/>
        </w:rPr>
        <w:t>т</w:t>
      </w:r>
      <w:r w:rsidR="00A821A8">
        <w:rPr>
          <w:color w:val="000000" w:themeColor="text1"/>
        </w:rPr>
        <w:t>т</w:t>
      </w:r>
      <w:r w:rsidRPr="0093335B">
        <w:rPr>
          <w:color w:val="000000" w:themeColor="text1"/>
        </w:rPr>
        <w:t>ингемского</w:t>
      </w:r>
      <w:proofErr w:type="spellEnd"/>
      <w:r w:rsidRPr="0093335B">
        <w:rPr>
          <w:color w:val="000000" w:themeColor="text1"/>
        </w:rPr>
        <w:t xml:space="preserve"> университета (Великобритания) сэр Мартин Полякофф выступил с докладом «Зеленая химия и образование».</w:t>
      </w:r>
    </w:p>
    <w:p w:rsidR="0093335B" w:rsidRPr="0093335B" w:rsidRDefault="0093335B" w:rsidP="00933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Работа первого дня завершилась общим собранием ассоциации учителей химии.</w:t>
      </w:r>
    </w:p>
    <w:p w:rsidR="0093335B" w:rsidRPr="0093335B" w:rsidRDefault="0093335B" w:rsidP="00933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2F4FD4">
        <w:rPr>
          <w:color w:val="000000" w:themeColor="text1"/>
        </w:rPr>
        <w:t>а</w:t>
      </w:r>
      <w:r>
        <w:rPr>
          <w:color w:val="000000" w:themeColor="text1"/>
        </w:rPr>
        <w:t xml:space="preserve">льнейшая работа съезда </w:t>
      </w:r>
      <w:r w:rsidR="002F4FD4">
        <w:rPr>
          <w:color w:val="000000" w:themeColor="text1"/>
        </w:rPr>
        <w:t>продолжилась на</w:t>
      </w:r>
      <w:r w:rsidR="00FE0508" w:rsidRPr="0093335B">
        <w:rPr>
          <w:color w:val="000000" w:themeColor="text1"/>
        </w:rPr>
        <w:t xml:space="preserve"> </w:t>
      </w:r>
      <w:r>
        <w:rPr>
          <w:color w:val="000000" w:themeColor="text1"/>
        </w:rPr>
        <w:t>панельны</w:t>
      </w:r>
      <w:r w:rsidR="002F4FD4">
        <w:rPr>
          <w:color w:val="000000" w:themeColor="text1"/>
        </w:rPr>
        <w:t>х</w:t>
      </w:r>
      <w:r w:rsidR="00FE0508" w:rsidRPr="0093335B">
        <w:rPr>
          <w:color w:val="000000" w:themeColor="text1"/>
        </w:rPr>
        <w:t xml:space="preserve"> дискусси</w:t>
      </w:r>
      <w:r>
        <w:rPr>
          <w:color w:val="000000" w:themeColor="text1"/>
        </w:rPr>
        <w:t>я</w:t>
      </w:r>
      <w:r w:rsidR="002F4FD4">
        <w:rPr>
          <w:color w:val="000000" w:themeColor="text1"/>
        </w:rPr>
        <w:t>х</w:t>
      </w:r>
      <w:r w:rsidR="00FE0508" w:rsidRPr="0093335B">
        <w:rPr>
          <w:color w:val="000000" w:themeColor="text1"/>
        </w:rPr>
        <w:t xml:space="preserve"> о перспективах и актуальных вопросах преподавания химии. </w:t>
      </w:r>
    </w:p>
    <w:p w:rsidR="00FE0508" w:rsidRDefault="002F4FD4" w:rsidP="00933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Завершилась работа съезда </w:t>
      </w:r>
      <w:r w:rsidR="00FE0508" w:rsidRPr="0093335B">
        <w:rPr>
          <w:color w:val="000000" w:themeColor="text1"/>
        </w:rPr>
        <w:t>торжественной церемони</w:t>
      </w:r>
      <w:r>
        <w:rPr>
          <w:color w:val="000000" w:themeColor="text1"/>
        </w:rPr>
        <w:t>ей</w:t>
      </w:r>
      <w:r w:rsidR="00FE0508" w:rsidRPr="0093335B">
        <w:rPr>
          <w:color w:val="000000" w:themeColor="text1"/>
        </w:rPr>
        <w:t xml:space="preserve"> открытия Международного года Периодической таблицы химических эле</w:t>
      </w:r>
      <w:r w:rsidR="0093335B" w:rsidRPr="0093335B">
        <w:rPr>
          <w:color w:val="000000" w:themeColor="text1"/>
        </w:rPr>
        <w:t>ментов в России, которая состоялась</w:t>
      </w:r>
      <w:r w:rsidR="00FE0508" w:rsidRPr="0093335B">
        <w:rPr>
          <w:color w:val="000000" w:themeColor="text1"/>
        </w:rPr>
        <w:t xml:space="preserve"> в Большом академиче</w:t>
      </w:r>
      <w:r>
        <w:rPr>
          <w:color w:val="000000" w:themeColor="text1"/>
        </w:rPr>
        <w:t>ском зале здания Президиума РАН и экскурсиями в лаборатории химического факультета МГУ</w:t>
      </w:r>
      <w:r w:rsidR="006A3480">
        <w:rPr>
          <w:color w:val="000000" w:themeColor="text1"/>
        </w:rPr>
        <w:t xml:space="preserve"> имени М.В. Ломоносова</w:t>
      </w:r>
      <w:r>
        <w:rPr>
          <w:color w:val="000000" w:themeColor="text1"/>
        </w:rPr>
        <w:t>.</w:t>
      </w:r>
    </w:p>
    <w:p w:rsidR="006B5945" w:rsidRPr="0093335B" w:rsidRDefault="006B5945" w:rsidP="00933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813868C" wp14:editId="401D6002">
            <wp:extent cx="1352550" cy="2476500"/>
            <wp:effectExtent l="0" t="0" r="0" b="0"/>
            <wp:docPr id="1" name="Рисунок 1" descr="C:\Users\Наталья\Downloads\20190205_10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20190205_100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           </w:t>
      </w:r>
      <w:r>
        <w:rPr>
          <w:noProof/>
        </w:rPr>
        <w:drawing>
          <wp:inline distT="0" distB="0" distL="0" distR="0" wp14:anchorId="149EA87C" wp14:editId="25B2497B">
            <wp:extent cx="1384300" cy="2470150"/>
            <wp:effectExtent l="0" t="0" r="6350" b="6350"/>
            <wp:docPr id="6" name="Рисунок 6" descr="C:\Users\Наталья\Downloads\20190205_14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wnloads\20190205_145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89" cy="247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           </w:t>
      </w:r>
      <w:r>
        <w:rPr>
          <w:noProof/>
          <w:color w:val="000000" w:themeColor="text1"/>
        </w:rPr>
        <w:drawing>
          <wp:inline distT="0" distB="0" distL="0" distR="0" wp14:anchorId="43B9C282" wp14:editId="4867D25D">
            <wp:extent cx="1320800" cy="2470149"/>
            <wp:effectExtent l="0" t="0" r="0" b="6985"/>
            <wp:docPr id="5" name="Рисунок 5" descr="C:\Users\Наталья\Downloads\20190205_09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20190205_090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69" cy="24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3D" w:rsidRDefault="006B5945" w:rsidP="00FE0508">
      <w:pPr>
        <w:pStyle w:val="a3"/>
        <w:shd w:val="clear" w:color="auto" w:fill="FFFFFF"/>
        <w:jc w:val="both"/>
      </w:pPr>
      <w:r>
        <w:t xml:space="preserve">  </w:t>
      </w:r>
    </w:p>
    <w:sectPr w:rsidR="00BF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4C"/>
    <w:rsid w:val="00031EF7"/>
    <w:rsid w:val="000938BE"/>
    <w:rsid w:val="000B72B5"/>
    <w:rsid w:val="000D7464"/>
    <w:rsid w:val="00112423"/>
    <w:rsid w:val="0017764C"/>
    <w:rsid w:val="002F4FD4"/>
    <w:rsid w:val="00523E58"/>
    <w:rsid w:val="005A421F"/>
    <w:rsid w:val="006A3480"/>
    <w:rsid w:val="006B5945"/>
    <w:rsid w:val="0093335B"/>
    <w:rsid w:val="00A821A8"/>
    <w:rsid w:val="00BF303D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4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4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2019-02-09T09:14:00Z</dcterms:created>
  <dcterms:modified xsi:type="dcterms:W3CDTF">2019-02-11T07:17:00Z</dcterms:modified>
</cp:coreProperties>
</file>