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0C17" w:rsidRPr="004B0C17" w:rsidRDefault="004B0C17" w:rsidP="004B0C17">
      <w:pPr>
        <w:spacing w:line="360" w:lineRule="auto"/>
        <w:jc w:val="center"/>
        <w:rPr>
          <w:rFonts w:cs="Times New Roman"/>
          <w:b/>
          <w:sz w:val="28"/>
          <w:szCs w:val="28"/>
        </w:rPr>
      </w:pPr>
      <w:r w:rsidRPr="004B0C17">
        <w:rPr>
          <w:rFonts w:cs="Times New Roman"/>
          <w:b/>
          <w:sz w:val="28"/>
          <w:szCs w:val="28"/>
        </w:rPr>
        <w:t xml:space="preserve">ПОВЫШЕНИЕ ФИНАНСОВОЙ ГРАМОТНОСТИ И ФОРМИРОВАНИЕ ФИНАНСОВОЙ КУЛЬТУРЫ МЛАДШИХ ШКОЛЬНИКОВ: </w:t>
      </w:r>
    </w:p>
    <w:p w:rsidR="00326265" w:rsidRDefault="004B0C17" w:rsidP="004B0C17">
      <w:pPr>
        <w:spacing w:line="360" w:lineRule="auto"/>
        <w:jc w:val="center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АКТУАЛЬНЫЕ </w:t>
      </w:r>
      <w:r w:rsidRPr="004B0C17">
        <w:rPr>
          <w:rFonts w:cs="Times New Roman"/>
          <w:b/>
          <w:sz w:val="28"/>
          <w:szCs w:val="28"/>
        </w:rPr>
        <w:t xml:space="preserve">ЗАДАЧИ И </w:t>
      </w:r>
      <w:r w:rsidR="00BA59A9">
        <w:rPr>
          <w:rFonts w:cs="Times New Roman"/>
          <w:b/>
          <w:sz w:val="28"/>
          <w:szCs w:val="28"/>
        </w:rPr>
        <w:t>ЭФФЕКТИВНЫЕ</w:t>
      </w:r>
      <w:r w:rsidRPr="004B0C17">
        <w:rPr>
          <w:rFonts w:cs="Times New Roman"/>
          <w:b/>
          <w:sz w:val="28"/>
          <w:szCs w:val="28"/>
        </w:rPr>
        <w:t xml:space="preserve"> РЕШЕНИЯ</w:t>
      </w:r>
    </w:p>
    <w:p w:rsidR="004B0C17" w:rsidRDefault="004B0C17" w:rsidP="004B0C17">
      <w:pPr>
        <w:spacing w:line="360" w:lineRule="auto"/>
        <w:jc w:val="center"/>
        <w:rPr>
          <w:rFonts w:cs="Times New Roman"/>
          <w:b/>
          <w:i/>
          <w:sz w:val="28"/>
          <w:szCs w:val="28"/>
        </w:rPr>
      </w:pPr>
    </w:p>
    <w:p w:rsidR="009D482D" w:rsidRPr="00B378AD" w:rsidRDefault="009D482D" w:rsidP="00B378AD">
      <w:pPr>
        <w:spacing w:line="360" w:lineRule="auto"/>
        <w:jc w:val="right"/>
        <w:rPr>
          <w:rFonts w:cs="Times New Roman"/>
          <w:sz w:val="28"/>
          <w:szCs w:val="28"/>
        </w:rPr>
      </w:pPr>
      <w:r w:rsidRPr="00B378AD">
        <w:rPr>
          <w:rFonts w:cs="Times New Roman"/>
          <w:i/>
          <w:sz w:val="28"/>
          <w:szCs w:val="28"/>
        </w:rPr>
        <w:t>Астрецова</w:t>
      </w:r>
      <w:r w:rsidR="00B378AD" w:rsidRPr="00B378AD">
        <w:rPr>
          <w:rFonts w:cs="Times New Roman"/>
          <w:i/>
          <w:sz w:val="28"/>
          <w:szCs w:val="28"/>
        </w:rPr>
        <w:t xml:space="preserve"> Надежда Владимировна</w:t>
      </w:r>
      <w:r w:rsidRPr="00B378AD">
        <w:rPr>
          <w:rFonts w:cs="Times New Roman"/>
          <w:i/>
          <w:sz w:val="28"/>
          <w:szCs w:val="28"/>
        </w:rPr>
        <w:t xml:space="preserve">, </w:t>
      </w:r>
    </w:p>
    <w:p w:rsidR="00B378AD" w:rsidRPr="00CD0D4A" w:rsidRDefault="00B378AD" w:rsidP="00B378AD">
      <w:pPr>
        <w:spacing w:line="360" w:lineRule="auto"/>
        <w:ind w:firstLine="709"/>
        <w:jc w:val="right"/>
        <w:rPr>
          <w:rFonts w:cs="Times New Roman"/>
          <w:i/>
          <w:sz w:val="28"/>
          <w:szCs w:val="28"/>
        </w:rPr>
      </w:pPr>
      <w:r w:rsidRPr="00B378AD">
        <w:rPr>
          <w:rFonts w:cs="Times New Roman"/>
          <w:i/>
          <w:sz w:val="28"/>
          <w:szCs w:val="28"/>
        </w:rPr>
        <w:t xml:space="preserve">доцент кафедры начального образования </w:t>
      </w:r>
      <w:r w:rsidRPr="00CD0D4A">
        <w:rPr>
          <w:rFonts w:cs="Times New Roman"/>
          <w:i/>
          <w:sz w:val="28"/>
          <w:szCs w:val="28"/>
        </w:rPr>
        <w:t>ГБУ Д</w:t>
      </w:r>
      <w:bookmarkStart w:id="0" w:name="_GoBack"/>
      <w:bookmarkEnd w:id="0"/>
      <w:r w:rsidRPr="00CD0D4A">
        <w:rPr>
          <w:rFonts w:cs="Times New Roman"/>
          <w:i/>
          <w:sz w:val="28"/>
          <w:szCs w:val="28"/>
        </w:rPr>
        <w:t>ПО «Ставропольский краевой институт развития образования, повышения квалификации и профессиональной переподготовки</w:t>
      </w:r>
      <w:r>
        <w:rPr>
          <w:rFonts w:cs="Times New Roman"/>
          <w:i/>
          <w:sz w:val="28"/>
          <w:szCs w:val="28"/>
        </w:rPr>
        <w:t xml:space="preserve"> </w:t>
      </w:r>
      <w:r w:rsidRPr="00CD0D4A">
        <w:rPr>
          <w:rFonts w:cs="Times New Roman"/>
          <w:i/>
          <w:sz w:val="28"/>
          <w:szCs w:val="28"/>
        </w:rPr>
        <w:t>работников образования»,</w:t>
      </w:r>
    </w:p>
    <w:p w:rsidR="00B378AD" w:rsidRDefault="0099533D" w:rsidP="00CE5AF1">
      <w:pPr>
        <w:spacing w:line="360" w:lineRule="auto"/>
        <w:jc w:val="right"/>
        <w:rPr>
          <w:rFonts w:cs="Times New Roman"/>
          <w:i/>
          <w:sz w:val="28"/>
          <w:szCs w:val="28"/>
        </w:rPr>
      </w:pPr>
      <w:r>
        <w:rPr>
          <w:rFonts w:cs="Times New Roman"/>
          <w:i/>
          <w:sz w:val="28"/>
          <w:szCs w:val="28"/>
        </w:rPr>
        <w:t>кандидат педагогических наук,</w:t>
      </w:r>
      <w:r w:rsidR="00CE5AF1">
        <w:rPr>
          <w:rFonts w:cs="Times New Roman"/>
          <w:i/>
          <w:sz w:val="28"/>
          <w:szCs w:val="28"/>
        </w:rPr>
        <w:t xml:space="preserve"> </w:t>
      </w:r>
      <w:r w:rsidR="00B378AD">
        <w:rPr>
          <w:rFonts w:cs="Times New Roman"/>
          <w:i/>
          <w:sz w:val="28"/>
          <w:szCs w:val="28"/>
        </w:rPr>
        <w:t>г. Ставрополь</w:t>
      </w:r>
    </w:p>
    <w:p w:rsidR="009D482D" w:rsidRPr="001000E2" w:rsidRDefault="009D482D" w:rsidP="00B378AD">
      <w:pPr>
        <w:spacing w:line="360" w:lineRule="auto"/>
        <w:jc w:val="right"/>
        <w:rPr>
          <w:rFonts w:cs="Times New Roman"/>
          <w:i/>
          <w:sz w:val="28"/>
          <w:szCs w:val="28"/>
        </w:rPr>
      </w:pP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 xml:space="preserve">Дети в возрасте 6-10 лет, как правило, приобретают свой первый опыт в элементарных экономических отношениях: совершают самостоятельные покупки в магазине, сталкиваются с рекламой в </w:t>
      </w:r>
      <w:proofErr w:type="spellStart"/>
      <w:r w:rsidRPr="00CE5AF1">
        <w:rPr>
          <w:rFonts w:cs="Times New Roman"/>
          <w:sz w:val="28"/>
          <w:szCs w:val="28"/>
        </w:rPr>
        <w:t>медиапространстве</w:t>
      </w:r>
      <w:proofErr w:type="spellEnd"/>
      <w:r w:rsidRPr="00CE5AF1">
        <w:rPr>
          <w:rFonts w:cs="Times New Roman"/>
          <w:sz w:val="28"/>
          <w:szCs w:val="28"/>
        </w:rPr>
        <w:t xml:space="preserve"> и в реальной жизни.</w:t>
      </w:r>
      <w:r w:rsidR="00CB708A">
        <w:rPr>
          <w:rFonts w:cs="Times New Roman"/>
          <w:sz w:val="28"/>
          <w:szCs w:val="28"/>
        </w:rPr>
        <w:t xml:space="preserve"> </w:t>
      </w:r>
      <w:r w:rsidRPr="00CE5AF1">
        <w:rPr>
          <w:rFonts w:cs="Times New Roman"/>
          <w:sz w:val="28"/>
          <w:szCs w:val="28"/>
        </w:rPr>
        <w:t>У ребенка могут появляться финансовые цели, например, дорогостоящая игрушка или гаджет, на которую необходимо откладывать деньги, копить. Некоторые семьи выделяют ребенку карманные деньги или разрешают ему самому принимать решения о том, на что потратить денежные подарки, полученные на день рождения. Кроме того, банки сейчас выпускают специальные детские карты, привязанные к счету родителей.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Поэтому уже в начальной школе важно: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– научить ребенка правильно распоряжаться финансами, соизмерять свои желания и потребности с реальными возможностями семьи удовлетворить их;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– сформировать представление о ценности денег;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– начать формирование полезных финансовых привычек;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– разъяснить, как безопасно использовать банковские карты, а также компьютер, телефон, интернет без негативных последствий для личных финансов и семейного бюджета;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– заложить основы, мотивировать на изучение финансовой грамотности в основной школе.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</w:p>
    <w:p w:rsidR="00C30A12" w:rsidRPr="00CE5AF1" w:rsidRDefault="00CE5AF1" w:rsidP="00C30A12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lastRenderedPageBreak/>
        <w:t>Какие документы определяют повышение финансовой грамотности и формирование финансовой культуры</w:t>
      </w:r>
      <w:r w:rsidR="00CB708A">
        <w:rPr>
          <w:rFonts w:cs="Times New Roman"/>
          <w:sz w:val="28"/>
          <w:szCs w:val="28"/>
        </w:rPr>
        <w:t xml:space="preserve">? Прежде всего, это федеральный государственный образовательный стандарт начального общего образования (далее </w:t>
      </w:r>
      <w:r w:rsidRPr="00CE5AF1">
        <w:rPr>
          <w:rFonts w:cs="Times New Roman"/>
          <w:sz w:val="28"/>
          <w:szCs w:val="28"/>
        </w:rPr>
        <w:t>ФГОС НОО</w:t>
      </w:r>
      <w:r w:rsidR="00CB708A">
        <w:rPr>
          <w:rFonts w:cs="Times New Roman"/>
          <w:sz w:val="28"/>
          <w:szCs w:val="28"/>
        </w:rPr>
        <w:t>)</w:t>
      </w:r>
      <w:r w:rsidRPr="00CE5AF1">
        <w:rPr>
          <w:rFonts w:cs="Times New Roman"/>
          <w:sz w:val="28"/>
          <w:szCs w:val="28"/>
        </w:rPr>
        <w:t>.</w:t>
      </w:r>
      <w:r w:rsidR="00CB708A">
        <w:rPr>
          <w:rFonts w:cs="Times New Roman"/>
          <w:sz w:val="28"/>
          <w:szCs w:val="28"/>
        </w:rPr>
        <w:t xml:space="preserve"> ФГОС НОО определяет требования к формированию </w:t>
      </w:r>
      <w:r w:rsidR="002F4B1B">
        <w:rPr>
          <w:rFonts w:cs="Times New Roman"/>
          <w:sz w:val="28"/>
          <w:szCs w:val="28"/>
        </w:rPr>
        <w:t xml:space="preserve">у младших школьников </w:t>
      </w:r>
      <w:r w:rsidR="00CB708A">
        <w:rPr>
          <w:rFonts w:cs="Times New Roman"/>
          <w:sz w:val="28"/>
          <w:szCs w:val="28"/>
        </w:rPr>
        <w:t>образовательных результатов – предметных</w:t>
      </w:r>
      <w:r w:rsidR="002F4B1B">
        <w:rPr>
          <w:rFonts w:cs="Times New Roman"/>
          <w:sz w:val="28"/>
          <w:szCs w:val="28"/>
        </w:rPr>
        <w:t xml:space="preserve"> (по </w:t>
      </w:r>
      <w:r w:rsidR="00D56FF1">
        <w:rPr>
          <w:rFonts w:cs="Times New Roman"/>
          <w:sz w:val="28"/>
          <w:szCs w:val="28"/>
        </w:rPr>
        <w:t>м</w:t>
      </w:r>
      <w:r w:rsidR="002F4B1B">
        <w:rPr>
          <w:rFonts w:cs="Times New Roman"/>
          <w:sz w:val="28"/>
          <w:szCs w:val="28"/>
        </w:rPr>
        <w:t>атематик</w:t>
      </w:r>
      <w:r w:rsidR="00D56FF1">
        <w:rPr>
          <w:rFonts w:cs="Times New Roman"/>
          <w:sz w:val="28"/>
          <w:szCs w:val="28"/>
        </w:rPr>
        <w:t>е</w:t>
      </w:r>
      <w:r w:rsidR="002F4B1B">
        <w:rPr>
          <w:rFonts w:cs="Times New Roman"/>
          <w:sz w:val="28"/>
          <w:szCs w:val="28"/>
        </w:rPr>
        <w:t xml:space="preserve">, </w:t>
      </w:r>
      <w:r w:rsidR="00D56FF1">
        <w:rPr>
          <w:rFonts w:cs="Times New Roman"/>
          <w:sz w:val="28"/>
          <w:szCs w:val="28"/>
        </w:rPr>
        <w:t>о</w:t>
      </w:r>
      <w:r w:rsidR="002F4B1B">
        <w:rPr>
          <w:rFonts w:cs="Times New Roman"/>
          <w:sz w:val="28"/>
          <w:szCs w:val="28"/>
        </w:rPr>
        <w:t>кружающ</w:t>
      </w:r>
      <w:r w:rsidR="00D56FF1">
        <w:rPr>
          <w:rFonts w:cs="Times New Roman"/>
          <w:sz w:val="28"/>
          <w:szCs w:val="28"/>
        </w:rPr>
        <w:t>ему</w:t>
      </w:r>
      <w:r w:rsidR="002F4B1B">
        <w:rPr>
          <w:rFonts w:cs="Times New Roman"/>
          <w:sz w:val="28"/>
          <w:szCs w:val="28"/>
        </w:rPr>
        <w:t xml:space="preserve"> мир</w:t>
      </w:r>
      <w:r w:rsidR="00D56FF1">
        <w:rPr>
          <w:rFonts w:cs="Times New Roman"/>
          <w:sz w:val="28"/>
          <w:szCs w:val="28"/>
        </w:rPr>
        <w:t>у</w:t>
      </w:r>
      <w:r w:rsidR="002F4B1B">
        <w:rPr>
          <w:rFonts w:cs="Times New Roman"/>
          <w:sz w:val="28"/>
          <w:szCs w:val="28"/>
        </w:rPr>
        <w:t xml:space="preserve"> и другим)</w:t>
      </w:r>
      <w:r w:rsidR="00CB708A">
        <w:rPr>
          <w:rFonts w:cs="Times New Roman"/>
          <w:sz w:val="28"/>
          <w:szCs w:val="28"/>
        </w:rPr>
        <w:t xml:space="preserve">, метапредметных и личностных, </w:t>
      </w:r>
      <w:r w:rsidR="002F4B1B">
        <w:rPr>
          <w:rFonts w:cs="Times New Roman"/>
          <w:sz w:val="28"/>
          <w:szCs w:val="28"/>
        </w:rPr>
        <w:t>связанных с областью финансовой грамотности.</w:t>
      </w:r>
      <w:r w:rsidR="00C30A12">
        <w:rPr>
          <w:rFonts w:cs="Times New Roman"/>
          <w:sz w:val="28"/>
          <w:szCs w:val="28"/>
        </w:rPr>
        <w:t xml:space="preserve"> </w:t>
      </w:r>
      <w:r w:rsidR="00C30A12" w:rsidRPr="00CE5AF1">
        <w:rPr>
          <w:rFonts w:cs="Times New Roman"/>
          <w:sz w:val="28"/>
          <w:szCs w:val="28"/>
        </w:rPr>
        <w:t>Приоритетом образовательного результата включения вопросов финансовой грамотности в учебные программы по математике становится формирование способностей обучающегося действовать в реальной жизненной ситуации. В курсе математики 1-4 классов формируется математический аппарат, который непосредственно применяется при решении финансовых вопросов, встречающихся в повседневной жизни.</w:t>
      </w:r>
      <w:r w:rsidR="003A231B">
        <w:rPr>
          <w:rFonts w:cs="Times New Roman"/>
          <w:sz w:val="28"/>
          <w:szCs w:val="28"/>
        </w:rPr>
        <w:t xml:space="preserve"> </w:t>
      </w:r>
      <w:r w:rsidR="00C30A12">
        <w:rPr>
          <w:rFonts w:cs="Times New Roman"/>
          <w:sz w:val="28"/>
          <w:szCs w:val="28"/>
        </w:rPr>
        <w:t xml:space="preserve">Кроме того, </w:t>
      </w:r>
      <w:r w:rsidR="00C30A12" w:rsidRPr="00CE5AF1">
        <w:rPr>
          <w:rFonts w:cs="Times New Roman"/>
          <w:sz w:val="28"/>
          <w:szCs w:val="28"/>
        </w:rPr>
        <w:t>средствами математического содержания у младших школьников формиру</w:t>
      </w:r>
      <w:r w:rsidR="00C30A12">
        <w:rPr>
          <w:rFonts w:cs="Times New Roman"/>
          <w:sz w:val="28"/>
          <w:szCs w:val="28"/>
        </w:rPr>
        <w:t>ются</w:t>
      </w:r>
      <w:r w:rsidR="00C30A12" w:rsidRPr="00CE5AF1">
        <w:rPr>
          <w:rFonts w:cs="Times New Roman"/>
          <w:sz w:val="28"/>
          <w:szCs w:val="28"/>
        </w:rPr>
        <w:t xml:space="preserve"> </w:t>
      </w:r>
      <w:r w:rsidR="00C30A12">
        <w:rPr>
          <w:rFonts w:cs="Times New Roman"/>
          <w:sz w:val="28"/>
          <w:szCs w:val="28"/>
        </w:rPr>
        <w:t>личностные результаты (например, оценивать практические ситуации с точки зрения возможности применения математики для рационального и эффективного решения жизненных проблем, в том числе в вопросах личных и семейных финансов)</w:t>
      </w:r>
      <w:r w:rsidR="00C30A12" w:rsidRPr="00CE5AF1">
        <w:rPr>
          <w:rFonts w:cs="Times New Roman"/>
          <w:sz w:val="28"/>
          <w:szCs w:val="28"/>
        </w:rPr>
        <w:t xml:space="preserve">, а также </w:t>
      </w:r>
      <w:r w:rsidR="00C30A12">
        <w:rPr>
          <w:rFonts w:cs="Times New Roman"/>
          <w:sz w:val="28"/>
          <w:szCs w:val="28"/>
        </w:rPr>
        <w:t xml:space="preserve">метапредметные результаты (в части </w:t>
      </w:r>
      <w:r w:rsidR="00C30A12" w:rsidRPr="00CE5AF1">
        <w:rPr>
          <w:rFonts w:cs="Times New Roman"/>
          <w:sz w:val="28"/>
          <w:szCs w:val="28"/>
        </w:rPr>
        <w:t>познавательных и регулятивных УУД</w:t>
      </w:r>
      <w:r w:rsidR="00C30A12">
        <w:rPr>
          <w:rFonts w:cs="Times New Roman"/>
          <w:sz w:val="28"/>
          <w:szCs w:val="28"/>
        </w:rPr>
        <w:t>)</w:t>
      </w:r>
      <w:r w:rsidR="00C30A12" w:rsidRPr="00CE5AF1">
        <w:rPr>
          <w:rFonts w:cs="Times New Roman"/>
          <w:sz w:val="28"/>
          <w:szCs w:val="28"/>
        </w:rPr>
        <w:t>. Подобным образом и предметные результаты по окружающему миру находят отражение в формировании УУД и личностных результатов</w:t>
      </w:r>
      <w:r w:rsidR="003A231B">
        <w:rPr>
          <w:rFonts w:cs="Times New Roman"/>
          <w:sz w:val="28"/>
          <w:szCs w:val="28"/>
        </w:rPr>
        <w:t xml:space="preserve"> обучающихся</w:t>
      </w:r>
      <w:r w:rsidR="00C30A12" w:rsidRPr="00CE5AF1">
        <w:rPr>
          <w:rFonts w:cs="Times New Roman"/>
          <w:sz w:val="28"/>
          <w:szCs w:val="28"/>
        </w:rPr>
        <w:t>.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 xml:space="preserve">Не идут вразрез с требованиями стандарта и задачи, определенные для отрасли </w:t>
      </w:r>
      <w:r w:rsidR="002F4B1B">
        <w:rPr>
          <w:rFonts w:cs="Times New Roman"/>
          <w:sz w:val="28"/>
          <w:szCs w:val="28"/>
        </w:rPr>
        <w:t>«</w:t>
      </w:r>
      <w:r w:rsidRPr="00CE5AF1">
        <w:rPr>
          <w:rFonts w:cs="Times New Roman"/>
          <w:sz w:val="28"/>
          <w:szCs w:val="28"/>
        </w:rPr>
        <w:t>Образовани</w:t>
      </w:r>
      <w:r w:rsidR="002F4B1B">
        <w:rPr>
          <w:rFonts w:cs="Times New Roman"/>
          <w:sz w:val="28"/>
          <w:szCs w:val="28"/>
        </w:rPr>
        <w:t>е»</w:t>
      </w:r>
      <w:r w:rsidRPr="00CE5AF1">
        <w:rPr>
          <w:rFonts w:cs="Times New Roman"/>
          <w:sz w:val="28"/>
          <w:szCs w:val="28"/>
        </w:rPr>
        <w:t xml:space="preserve"> Стратегией повышения финансовой грамотности и формирования финансовой культуры до 2030 г., утвержденной Распоряжением Правительства РФ в октябре 2023 г.</w:t>
      </w:r>
      <w:r w:rsidR="00C30A12">
        <w:rPr>
          <w:rFonts w:cs="Times New Roman"/>
          <w:sz w:val="28"/>
          <w:szCs w:val="28"/>
        </w:rPr>
        <w:t xml:space="preserve"> (далее – Стратегия).</w:t>
      </w:r>
      <w:r w:rsidRPr="00CE5AF1">
        <w:rPr>
          <w:rFonts w:cs="Times New Roman"/>
          <w:sz w:val="28"/>
          <w:szCs w:val="28"/>
        </w:rPr>
        <w:t xml:space="preserve"> Ведь для качественного формирования предметных, метапредметных и личностных результатов (связанных с финансовой грамотностью) важны: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– реализация системного и системно-деятельностного подходов,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– регулярное повышение квалификации педагогов в области финансовой грамотности,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lastRenderedPageBreak/>
        <w:t>– повышение их пед</w:t>
      </w:r>
      <w:r w:rsidR="00CB708A">
        <w:rPr>
          <w:rFonts w:cs="Times New Roman"/>
          <w:sz w:val="28"/>
          <w:szCs w:val="28"/>
        </w:rPr>
        <w:t xml:space="preserve">агогического </w:t>
      </w:r>
      <w:r w:rsidRPr="00CE5AF1">
        <w:rPr>
          <w:rFonts w:cs="Times New Roman"/>
          <w:sz w:val="28"/>
          <w:szCs w:val="28"/>
        </w:rPr>
        <w:t>мас</w:t>
      </w:r>
      <w:r w:rsidR="00CB708A" w:rsidRPr="00CE5AF1">
        <w:rPr>
          <w:rFonts w:cs="Times New Roman"/>
          <w:sz w:val="28"/>
          <w:szCs w:val="28"/>
        </w:rPr>
        <w:t>т</w:t>
      </w:r>
      <w:r w:rsidRPr="00CE5AF1">
        <w:rPr>
          <w:rFonts w:cs="Times New Roman"/>
          <w:sz w:val="28"/>
          <w:szCs w:val="28"/>
        </w:rPr>
        <w:t>ерства через участие в конкурсах соответствующей тематики,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– организация участия школьников в олимпиадах и конкурсах по финансовой грамотности.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 xml:space="preserve"> Ряд </w:t>
      </w:r>
      <w:r w:rsidR="008B578D">
        <w:rPr>
          <w:rFonts w:cs="Times New Roman"/>
          <w:sz w:val="28"/>
          <w:szCs w:val="28"/>
        </w:rPr>
        <w:t>названных</w:t>
      </w:r>
      <w:r w:rsidRPr="00CE5AF1">
        <w:rPr>
          <w:rFonts w:cs="Times New Roman"/>
          <w:sz w:val="28"/>
          <w:szCs w:val="28"/>
        </w:rPr>
        <w:t xml:space="preserve"> задач регулярно решаются, в том числе и в рамках реализации дорожной карты деятельности НМЦ </w:t>
      </w:r>
      <w:r w:rsidR="002F4B1B">
        <w:rPr>
          <w:rFonts w:cs="Times New Roman"/>
          <w:sz w:val="28"/>
          <w:szCs w:val="28"/>
        </w:rPr>
        <w:t>развития</w:t>
      </w:r>
      <w:r w:rsidRPr="00CE5AF1">
        <w:rPr>
          <w:rFonts w:cs="Times New Roman"/>
          <w:sz w:val="28"/>
          <w:szCs w:val="28"/>
        </w:rPr>
        <w:t xml:space="preserve"> финансовой грамотности </w:t>
      </w:r>
      <w:r w:rsidR="002F4B1B">
        <w:rPr>
          <w:rFonts w:cs="Times New Roman"/>
          <w:sz w:val="28"/>
          <w:szCs w:val="28"/>
        </w:rPr>
        <w:t xml:space="preserve">в Ставропольском крае </w:t>
      </w:r>
      <w:r w:rsidRPr="00CE5AF1">
        <w:rPr>
          <w:rFonts w:cs="Times New Roman"/>
          <w:sz w:val="28"/>
          <w:szCs w:val="28"/>
        </w:rPr>
        <w:t xml:space="preserve">в 2025 году. Так центром в этом году организовано обучение учителей начальных классов на базе </w:t>
      </w:r>
      <w:proofErr w:type="spellStart"/>
      <w:r w:rsidRPr="00CE5AF1">
        <w:rPr>
          <w:rFonts w:cs="Times New Roman"/>
          <w:sz w:val="28"/>
          <w:szCs w:val="28"/>
        </w:rPr>
        <w:t>РАНХиГС</w:t>
      </w:r>
      <w:proofErr w:type="spellEnd"/>
      <w:r w:rsidRPr="00CE5AF1">
        <w:rPr>
          <w:rFonts w:cs="Times New Roman"/>
          <w:sz w:val="28"/>
          <w:szCs w:val="28"/>
        </w:rPr>
        <w:t xml:space="preserve"> по теме «Содержание и методика обучения финансовой грамотности в начальной школе на основе функционального подхода» (72 ч</w:t>
      </w:r>
      <w:r w:rsidR="002F4B1B">
        <w:rPr>
          <w:rFonts w:cs="Times New Roman"/>
          <w:sz w:val="28"/>
          <w:szCs w:val="28"/>
        </w:rPr>
        <w:t>.</w:t>
      </w:r>
      <w:r w:rsidRPr="00CE5AF1">
        <w:rPr>
          <w:rFonts w:cs="Times New Roman"/>
          <w:sz w:val="28"/>
          <w:szCs w:val="28"/>
        </w:rPr>
        <w:t>).</w:t>
      </w:r>
    </w:p>
    <w:p w:rsidR="008B578D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 xml:space="preserve">НМЦ развития финансовой грамотности в 2025 году организован краевой конкурс для учителей начальных классов на лучшую методическую разработку мероприятий для детей и родителей по финансовому просвещению. 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 xml:space="preserve">Кроме того, немаловажная роль в Стратегии отводится организации участия школьников в олимпиадах и конкурсах. Младшие школьники, например, с удовольствием принимают участие в онлайн-олимпиаде на </w:t>
      </w:r>
      <w:proofErr w:type="spellStart"/>
      <w:r w:rsidRPr="00CE5AF1">
        <w:rPr>
          <w:rFonts w:cs="Times New Roman"/>
          <w:sz w:val="28"/>
          <w:szCs w:val="28"/>
        </w:rPr>
        <w:t>Учи.ру</w:t>
      </w:r>
      <w:proofErr w:type="spellEnd"/>
      <w:r w:rsidRPr="00CE5AF1">
        <w:rPr>
          <w:rFonts w:cs="Times New Roman"/>
          <w:sz w:val="28"/>
          <w:szCs w:val="28"/>
        </w:rPr>
        <w:t xml:space="preserve"> по финансовой грамотности и предпринимательству. </w:t>
      </w:r>
    </w:p>
    <w:p w:rsidR="008B578D" w:rsidRDefault="008B578D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Стратегией до 2030 года определен переход от финансовой грамотности к финансовой культуре.</w:t>
      </w:r>
      <w:r>
        <w:rPr>
          <w:rFonts w:cs="Times New Roman"/>
          <w:sz w:val="28"/>
          <w:szCs w:val="28"/>
        </w:rPr>
        <w:t xml:space="preserve"> </w:t>
      </w:r>
      <w:r w:rsidR="00CE5AF1" w:rsidRPr="00CE5AF1">
        <w:rPr>
          <w:rFonts w:cs="Times New Roman"/>
          <w:sz w:val="28"/>
          <w:szCs w:val="28"/>
        </w:rPr>
        <w:t xml:space="preserve">Что </w:t>
      </w:r>
      <w:r>
        <w:rPr>
          <w:rFonts w:cs="Times New Roman"/>
          <w:sz w:val="28"/>
          <w:szCs w:val="28"/>
        </w:rPr>
        <w:t>означают понятия</w:t>
      </w:r>
      <w:r w:rsidR="00CE5AF1" w:rsidRPr="00CE5AF1">
        <w:rPr>
          <w:rFonts w:cs="Times New Roman"/>
          <w:sz w:val="28"/>
          <w:szCs w:val="28"/>
        </w:rPr>
        <w:t xml:space="preserve"> «финансовая грамотность» и «финансовая культура»</w:t>
      </w:r>
      <w:r w:rsidR="003A231B">
        <w:rPr>
          <w:rFonts w:cs="Times New Roman"/>
          <w:sz w:val="28"/>
          <w:szCs w:val="28"/>
        </w:rPr>
        <w:t xml:space="preserve">? </w:t>
      </w:r>
      <w:r>
        <w:rPr>
          <w:rFonts w:cs="Times New Roman"/>
          <w:sz w:val="28"/>
          <w:szCs w:val="28"/>
        </w:rPr>
        <w:t>Т</w:t>
      </w:r>
      <w:r w:rsidR="00CE5AF1" w:rsidRPr="00CE5AF1">
        <w:rPr>
          <w:rFonts w:cs="Times New Roman"/>
          <w:sz w:val="28"/>
          <w:szCs w:val="28"/>
        </w:rPr>
        <w:t>рактовк</w:t>
      </w:r>
      <w:r>
        <w:rPr>
          <w:rFonts w:cs="Times New Roman"/>
          <w:sz w:val="28"/>
          <w:szCs w:val="28"/>
        </w:rPr>
        <w:t>а</w:t>
      </w:r>
      <w:r w:rsidR="00CE5AF1" w:rsidRPr="00CE5AF1">
        <w:rPr>
          <w:rFonts w:cs="Times New Roman"/>
          <w:sz w:val="28"/>
          <w:szCs w:val="28"/>
        </w:rPr>
        <w:t xml:space="preserve"> этих понятий </w:t>
      </w:r>
      <w:r>
        <w:rPr>
          <w:rFonts w:cs="Times New Roman"/>
          <w:sz w:val="28"/>
          <w:szCs w:val="28"/>
        </w:rPr>
        <w:t xml:space="preserve">представлена </w:t>
      </w:r>
      <w:r w:rsidR="00CE5AF1" w:rsidRPr="00CE5AF1">
        <w:rPr>
          <w:rFonts w:cs="Times New Roman"/>
          <w:sz w:val="28"/>
          <w:szCs w:val="28"/>
        </w:rPr>
        <w:t>в само</w:t>
      </w:r>
      <w:r>
        <w:rPr>
          <w:rFonts w:cs="Times New Roman"/>
          <w:sz w:val="28"/>
          <w:szCs w:val="28"/>
        </w:rPr>
        <w:t>й</w:t>
      </w:r>
      <w:r w:rsidR="00CE5AF1" w:rsidRPr="00CE5AF1"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>Стратегии:</w:t>
      </w:r>
    </w:p>
    <w:p w:rsidR="008B578D" w:rsidRDefault="008B578D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– </w:t>
      </w:r>
      <w:r w:rsidRPr="008B578D">
        <w:rPr>
          <w:rFonts w:cs="Times New Roman"/>
          <w:i/>
          <w:sz w:val="28"/>
          <w:szCs w:val="28"/>
        </w:rPr>
        <w:t>ф</w:t>
      </w:r>
      <w:r w:rsidR="003A231B" w:rsidRPr="008B578D">
        <w:rPr>
          <w:rFonts w:cs="Times New Roman"/>
          <w:i/>
          <w:sz w:val="28"/>
          <w:szCs w:val="28"/>
        </w:rPr>
        <w:t>инансовая грамотность</w:t>
      </w:r>
      <w:r w:rsidR="003A231B" w:rsidRPr="003A231B">
        <w:rPr>
          <w:rFonts w:cs="Times New Roman"/>
          <w:sz w:val="28"/>
          <w:szCs w:val="28"/>
        </w:rPr>
        <w:t xml:space="preserve"> – основные знания, умения и навыки, необходимые для принятия финансовых решений в целях достижения финансового благополучия и управления финансовыми рисками</w:t>
      </w:r>
      <w:r>
        <w:rPr>
          <w:rFonts w:cs="Times New Roman"/>
          <w:sz w:val="28"/>
          <w:szCs w:val="28"/>
        </w:rPr>
        <w:t>;</w:t>
      </w:r>
    </w:p>
    <w:p w:rsidR="008B578D" w:rsidRDefault="008B578D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– </w:t>
      </w:r>
      <w:r w:rsidRPr="008B578D">
        <w:rPr>
          <w:rFonts w:cs="Times New Roman"/>
          <w:i/>
          <w:sz w:val="28"/>
          <w:szCs w:val="28"/>
        </w:rPr>
        <w:t>ф</w:t>
      </w:r>
      <w:r w:rsidR="003A231B" w:rsidRPr="008B578D">
        <w:rPr>
          <w:rFonts w:cs="Times New Roman"/>
          <w:i/>
          <w:sz w:val="28"/>
          <w:szCs w:val="28"/>
        </w:rPr>
        <w:t>инансовая культура</w:t>
      </w:r>
      <w:r w:rsidR="003A231B" w:rsidRPr="003A231B">
        <w:rPr>
          <w:rFonts w:cs="Times New Roman"/>
          <w:sz w:val="28"/>
          <w:szCs w:val="28"/>
        </w:rPr>
        <w:t xml:space="preserve"> </w:t>
      </w:r>
      <w:r w:rsidR="003A231B">
        <w:rPr>
          <w:rFonts w:cs="Times New Roman"/>
          <w:sz w:val="28"/>
          <w:szCs w:val="28"/>
        </w:rPr>
        <w:t>–</w:t>
      </w:r>
      <w:r>
        <w:rPr>
          <w:rFonts w:cs="Times New Roman"/>
          <w:sz w:val="28"/>
          <w:szCs w:val="28"/>
        </w:rPr>
        <w:t xml:space="preserve"> </w:t>
      </w:r>
      <w:r w:rsidR="003A231B" w:rsidRPr="003A231B">
        <w:rPr>
          <w:rFonts w:cs="Times New Roman"/>
          <w:sz w:val="28"/>
          <w:szCs w:val="28"/>
        </w:rPr>
        <w:t>ценности, установки и поведенческие практики граждан в финансовой сфере, зависящие от воспитания, уровня финансовой грамотности, опыта принятия финансовых решений, уровня развития финансового рынка и общественных институтов</w:t>
      </w:r>
      <w:r w:rsidR="003A231B">
        <w:rPr>
          <w:rFonts w:cs="Times New Roman"/>
          <w:sz w:val="28"/>
          <w:szCs w:val="28"/>
        </w:rPr>
        <w:t xml:space="preserve">. </w:t>
      </w:r>
    </w:p>
    <w:p w:rsidR="007378BB" w:rsidRPr="00CE5AF1" w:rsidRDefault="003A231B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</w:t>
      </w:r>
      <w:r w:rsidR="00CE5AF1" w:rsidRPr="00CE5AF1">
        <w:rPr>
          <w:rFonts w:cs="Times New Roman"/>
          <w:sz w:val="28"/>
          <w:szCs w:val="28"/>
        </w:rPr>
        <w:t xml:space="preserve"> соответствии с представленными определениями, финансовая грамот</w:t>
      </w:r>
      <w:r>
        <w:rPr>
          <w:rFonts w:cs="Times New Roman"/>
          <w:sz w:val="28"/>
          <w:szCs w:val="28"/>
        </w:rPr>
        <w:t>ность ≠ финансовой культуре.</w:t>
      </w:r>
      <w:r w:rsidR="008B578D">
        <w:rPr>
          <w:rFonts w:cs="Times New Roman"/>
          <w:sz w:val="28"/>
          <w:szCs w:val="28"/>
        </w:rPr>
        <w:t xml:space="preserve"> </w:t>
      </w:r>
      <w:r w:rsidR="00CE5AF1" w:rsidRPr="00CE5AF1">
        <w:rPr>
          <w:rFonts w:cs="Times New Roman"/>
          <w:sz w:val="28"/>
          <w:szCs w:val="28"/>
        </w:rPr>
        <w:t>При этом</w:t>
      </w:r>
      <w:r w:rsidR="008B578D">
        <w:rPr>
          <w:rFonts w:cs="Times New Roman"/>
          <w:sz w:val="28"/>
          <w:szCs w:val="28"/>
        </w:rPr>
        <w:t>,</w:t>
      </w:r>
      <w:r w:rsidR="00CE5AF1" w:rsidRPr="00CE5AF1">
        <w:rPr>
          <w:rFonts w:cs="Times New Roman"/>
          <w:sz w:val="28"/>
          <w:szCs w:val="28"/>
        </w:rPr>
        <w:t xml:space="preserve"> обратив внимание на </w:t>
      </w:r>
      <w:r w:rsidR="00CE5AF1" w:rsidRPr="00CE5AF1">
        <w:rPr>
          <w:rFonts w:cs="Times New Roman"/>
          <w:sz w:val="28"/>
          <w:szCs w:val="28"/>
        </w:rPr>
        <w:lastRenderedPageBreak/>
        <w:t>характеристику уровней финансовой культуры</w:t>
      </w:r>
      <w:r w:rsidR="007378BB">
        <w:rPr>
          <w:rFonts w:cs="Times New Roman"/>
          <w:sz w:val="28"/>
          <w:szCs w:val="28"/>
        </w:rPr>
        <w:t xml:space="preserve"> (рисунок 1)</w:t>
      </w:r>
      <w:r w:rsidR="00CE5AF1" w:rsidRPr="00CE5AF1">
        <w:rPr>
          <w:rFonts w:cs="Times New Roman"/>
          <w:sz w:val="28"/>
          <w:szCs w:val="28"/>
        </w:rPr>
        <w:t xml:space="preserve">, можно сделать вывод, что учащихся общеобразовательных организаций </w:t>
      </w:r>
      <w:r w:rsidR="00744AF9">
        <w:rPr>
          <w:rFonts w:cs="Times New Roman"/>
          <w:sz w:val="28"/>
          <w:szCs w:val="28"/>
        </w:rPr>
        <w:t>овладевают</w:t>
      </w:r>
      <w:r w:rsidR="00CE5AF1" w:rsidRPr="00CE5AF1">
        <w:rPr>
          <w:rFonts w:cs="Times New Roman"/>
          <w:sz w:val="28"/>
          <w:szCs w:val="28"/>
        </w:rPr>
        <w:t xml:space="preserve"> </w:t>
      </w:r>
      <w:r w:rsidR="007378BB" w:rsidRPr="00CE5AF1">
        <w:rPr>
          <w:rFonts w:cs="Times New Roman"/>
          <w:sz w:val="28"/>
          <w:szCs w:val="28"/>
        </w:rPr>
        <w:t>базов</w:t>
      </w:r>
      <w:r w:rsidR="00744AF9">
        <w:rPr>
          <w:rFonts w:cs="Times New Roman"/>
          <w:sz w:val="28"/>
          <w:szCs w:val="28"/>
        </w:rPr>
        <w:t xml:space="preserve">ым </w:t>
      </w:r>
      <w:r w:rsidR="007378BB" w:rsidRPr="00CE5AF1">
        <w:rPr>
          <w:rFonts w:cs="Times New Roman"/>
          <w:sz w:val="28"/>
          <w:szCs w:val="28"/>
        </w:rPr>
        <w:t>уровн</w:t>
      </w:r>
      <w:r w:rsidR="00744AF9">
        <w:rPr>
          <w:rFonts w:cs="Times New Roman"/>
          <w:sz w:val="28"/>
          <w:szCs w:val="28"/>
        </w:rPr>
        <w:t>ем</w:t>
      </w:r>
      <w:r w:rsidR="007378BB">
        <w:rPr>
          <w:rFonts w:cs="Times New Roman"/>
          <w:sz w:val="28"/>
          <w:szCs w:val="28"/>
        </w:rPr>
        <w:t>,</w:t>
      </w:r>
      <w:r w:rsidR="00CE5AF1" w:rsidRPr="00CE5AF1">
        <w:rPr>
          <w:rFonts w:cs="Times New Roman"/>
          <w:sz w:val="28"/>
          <w:szCs w:val="28"/>
        </w:rPr>
        <w:t xml:space="preserve"> пока еще определяющ</w:t>
      </w:r>
      <w:r w:rsidR="00744AF9">
        <w:rPr>
          <w:rFonts w:cs="Times New Roman"/>
          <w:sz w:val="28"/>
          <w:szCs w:val="28"/>
        </w:rPr>
        <w:t>и</w:t>
      </w:r>
      <w:r w:rsidR="00CE5AF1" w:rsidRPr="00CE5AF1">
        <w:rPr>
          <w:rFonts w:cs="Times New Roman"/>
          <w:sz w:val="28"/>
          <w:szCs w:val="28"/>
        </w:rPr>
        <w:t>мся финансовой грамотностью. В то время как носителями финансовой культуры является население страны в целом.</w:t>
      </w:r>
    </w:p>
    <w:p w:rsidR="00CE5AF1" w:rsidRDefault="007378BB" w:rsidP="007378BB">
      <w:pPr>
        <w:spacing w:line="360" w:lineRule="auto"/>
        <w:jc w:val="center"/>
        <w:rPr>
          <w:rFonts w:cs="Times New Roman"/>
          <w:sz w:val="28"/>
          <w:szCs w:val="28"/>
        </w:rPr>
      </w:pPr>
      <w:r>
        <w:rPr>
          <w:noProof/>
          <w:lang w:eastAsia="ru-RU" w:bidi="ar-SA"/>
        </w:rPr>
        <w:drawing>
          <wp:inline distT="0" distB="0" distL="0" distR="0" wp14:anchorId="758268A4" wp14:editId="226C997F">
            <wp:extent cx="5754562" cy="4851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3812" t="71624" r="8798" b="19756"/>
                    <a:stretch/>
                  </pic:blipFill>
                  <pic:spPr bwMode="auto">
                    <a:xfrm>
                      <a:off x="0" y="0"/>
                      <a:ext cx="5922592" cy="4993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78BB" w:rsidRPr="007378BB" w:rsidRDefault="007378BB" w:rsidP="007378BB">
      <w:pPr>
        <w:spacing w:line="360" w:lineRule="auto"/>
        <w:jc w:val="center"/>
        <w:rPr>
          <w:rFonts w:cs="Times New Roman"/>
          <w:b/>
        </w:rPr>
      </w:pPr>
      <w:r w:rsidRPr="007378BB">
        <w:rPr>
          <w:rFonts w:cs="Times New Roman"/>
          <w:b/>
        </w:rPr>
        <w:t>Рисунок 1. Уровни финансовой культуры</w:t>
      </w:r>
    </w:p>
    <w:p w:rsidR="005843D5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Реализация каких направлений способствует формированию финансовой культуры</w:t>
      </w:r>
      <w:r w:rsidR="007378BB">
        <w:rPr>
          <w:rFonts w:cs="Times New Roman"/>
          <w:sz w:val="28"/>
          <w:szCs w:val="28"/>
        </w:rPr>
        <w:t xml:space="preserve">? </w:t>
      </w:r>
      <w:r w:rsidR="008B578D">
        <w:rPr>
          <w:rFonts w:cs="Times New Roman"/>
          <w:sz w:val="28"/>
          <w:szCs w:val="28"/>
        </w:rPr>
        <w:t>К числу</w:t>
      </w:r>
      <w:r w:rsidRPr="00CE5AF1">
        <w:rPr>
          <w:rFonts w:cs="Times New Roman"/>
          <w:sz w:val="28"/>
          <w:szCs w:val="28"/>
        </w:rPr>
        <w:t xml:space="preserve"> </w:t>
      </w:r>
      <w:r w:rsidR="00744AF9">
        <w:rPr>
          <w:rFonts w:cs="Times New Roman"/>
          <w:sz w:val="28"/>
          <w:szCs w:val="28"/>
        </w:rPr>
        <w:t>основных</w:t>
      </w:r>
      <w:r w:rsidR="00744AF9" w:rsidRPr="00CE5AF1">
        <w:rPr>
          <w:rFonts w:cs="Times New Roman"/>
          <w:sz w:val="28"/>
          <w:szCs w:val="28"/>
        </w:rPr>
        <w:t xml:space="preserve"> </w:t>
      </w:r>
      <w:r w:rsidRPr="00CE5AF1">
        <w:rPr>
          <w:rFonts w:cs="Times New Roman"/>
          <w:sz w:val="28"/>
          <w:szCs w:val="28"/>
        </w:rPr>
        <w:t>направлений</w:t>
      </w:r>
      <w:r w:rsidR="008B578D" w:rsidRPr="008B578D">
        <w:rPr>
          <w:rFonts w:cs="Times New Roman"/>
          <w:sz w:val="28"/>
          <w:szCs w:val="28"/>
        </w:rPr>
        <w:t xml:space="preserve"> </w:t>
      </w:r>
      <w:r w:rsidR="008B578D" w:rsidRPr="00CE5AF1">
        <w:rPr>
          <w:rFonts w:cs="Times New Roman"/>
          <w:sz w:val="28"/>
          <w:szCs w:val="28"/>
        </w:rPr>
        <w:t>формировани</w:t>
      </w:r>
      <w:r w:rsidR="008B578D">
        <w:rPr>
          <w:rFonts w:cs="Times New Roman"/>
          <w:sz w:val="28"/>
          <w:szCs w:val="28"/>
        </w:rPr>
        <w:t>я</w:t>
      </w:r>
      <w:r w:rsidR="008B578D" w:rsidRPr="00CE5AF1">
        <w:rPr>
          <w:rFonts w:cs="Times New Roman"/>
          <w:sz w:val="28"/>
          <w:szCs w:val="28"/>
        </w:rPr>
        <w:t xml:space="preserve"> финансовой грамотности и финансовой культуры младших школьников</w:t>
      </w:r>
      <w:r w:rsidRPr="00CE5AF1">
        <w:rPr>
          <w:rFonts w:cs="Times New Roman"/>
          <w:sz w:val="28"/>
          <w:szCs w:val="28"/>
        </w:rPr>
        <w:t xml:space="preserve">, на наш взгляд, </w:t>
      </w:r>
      <w:r w:rsidR="008B578D">
        <w:rPr>
          <w:rFonts w:cs="Times New Roman"/>
          <w:sz w:val="28"/>
          <w:szCs w:val="28"/>
        </w:rPr>
        <w:t xml:space="preserve">следует отнести </w:t>
      </w:r>
      <w:r w:rsidR="00744AF9">
        <w:rPr>
          <w:rFonts w:cs="Times New Roman"/>
          <w:sz w:val="28"/>
          <w:szCs w:val="28"/>
        </w:rPr>
        <w:t xml:space="preserve">следующие </w:t>
      </w:r>
      <w:r w:rsidR="005843D5">
        <w:rPr>
          <w:rFonts w:cs="Times New Roman"/>
          <w:sz w:val="28"/>
          <w:szCs w:val="28"/>
        </w:rPr>
        <w:t>четыре:</w:t>
      </w:r>
    </w:p>
    <w:p w:rsidR="00CE5AF1" w:rsidRDefault="005843D5" w:rsidP="005843D5">
      <w:pPr>
        <w:pStyle w:val="a6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5843D5">
        <w:rPr>
          <w:sz w:val="28"/>
          <w:szCs w:val="28"/>
        </w:rPr>
        <w:t>недрение финансовых задач</w:t>
      </w:r>
      <w:r>
        <w:rPr>
          <w:sz w:val="28"/>
          <w:szCs w:val="28"/>
        </w:rPr>
        <w:t>;</w:t>
      </w:r>
    </w:p>
    <w:p w:rsidR="005843D5" w:rsidRDefault="005843D5" w:rsidP="005843D5">
      <w:pPr>
        <w:pStyle w:val="a6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5843D5">
        <w:rPr>
          <w:sz w:val="28"/>
          <w:szCs w:val="28"/>
        </w:rPr>
        <w:t xml:space="preserve">остроение уроков с помощью </w:t>
      </w:r>
      <w:proofErr w:type="spellStart"/>
      <w:r w:rsidRPr="005843D5">
        <w:rPr>
          <w:sz w:val="28"/>
          <w:szCs w:val="28"/>
        </w:rPr>
        <w:t>видеодемонстративного</w:t>
      </w:r>
      <w:proofErr w:type="spellEnd"/>
      <w:r w:rsidRPr="005843D5">
        <w:rPr>
          <w:sz w:val="28"/>
          <w:szCs w:val="28"/>
        </w:rPr>
        <w:t xml:space="preserve"> материала</w:t>
      </w:r>
      <w:r>
        <w:rPr>
          <w:sz w:val="28"/>
          <w:szCs w:val="28"/>
        </w:rPr>
        <w:t>;</w:t>
      </w:r>
    </w:p>
    <w:p w:rsidR="005843D5" w:rsidRDefault="005843D5" w:rsidP="005843D5">
      <w:pPr>
        <w:pStyle w:val="a6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5843D5">
        <w:rPr>
          <w:sz w:val="28"/>
          <w:szCs w:val="28"/>
        </w:rPr>
        <w:t>рименение различных наглядных пособий</w:t>
      </w:r>
      <w:r>
        <w:rPr>
          <w:sz w:val="28"/>
          <w:szCs w:val="28"/>
        </w:rPr>
        <w:t>;</w:t>
      </w:r>
    </w:p>
    <w:p w:rsidR="005843D5" w:rsidRPr="005843D5" w:rsidRDefault="005843D5" w:rsidP="005843D5">
      <w:pPr>
        <w:pStyle w:val="a6"/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и</w:t>
      </w:r>
      <w:r w:rsidRPr="005843D5">
        <w:rPr>
          <w:sz w:val="28"/>
          <w:szCs w:val="28"/>
        </w:rPr>
        <w:t>спользование разнообразных упражнений, дидактических игр и заданий</w:t>
      </w:r>
      <w:r>
        <w:rPr>
          <w:sz w:val="28"/>
          <w:szCs w:val="28"/>
        </w:rPr>
        <w:t>.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 xml:space="preserve">Тематика финансовой культуры для учащихся начальных классов общеобразовательной школы является новой и сложной, поэтому ее следует преподносить в теоретико-игровой форме. Главное </w:t>
      </w:r>
      <w:r w:rsidR="005843D5">
        <w:rPr>
          <w:rFonts w:cs="Times New Roman"/>
          <w:sz w:val="28"/>
          <w:szCs w:val="28"/>
        </w:rPr>
        <w:t xml:space="preserve">– </w:t>
      </w:r>
      <w:r w:rsidRPr="00CE5AF1">
        <w:rPr>
          <w:rFonts w:cs="Times New Roman"/>
          <w:sz w:val="28"/>
          <w:szCs w:val="28"/>
        </w:rPr>
        <w:t xml:space="preserve">дать детям понимание необходимого в жизни минимума, чтобы во взрослой жизни обезопасить их от серьезных ошибок с денежными средствами. </w:t>
      </w:r>
      <w:r w:rsidR="007E644C">
        <w:rPr>
          <w:rFonts w:cs="Times New Roman"/>
          <w:sz w:val="28"/>
          <w:szCs w:val="28"/>
        </w:rPr>
        <w:t>Конечно,</w:t>
      </w:r>
      <w:r w:rsidRPr="00CE5AF1">
        <w:rPr>
          <w:rFonts w:cs="Times New Roman"/>
          <w:sz w:val="28"/>
          <w:szCs w:val="28"/>
        </w:rPr>
        <w:t xml:space="preserve"> перед тем</w:t>
      </w:r>
      <w:r w:rsidR="007E644C">
        <w:rPr>
          <w:rFonts w:cs="Times New Roman"/>
          <w:sz w:val="28"/>
          <w:szCs w:val="28"/>
        </w:rPr>
        <w:t>,</w:t>
      </w:r>
      <w:r w:rsidRPr="00CE5AF1">
        <w:rPr>
          <w:rFonts w:cs="Times New Roman"/>
          <w:sz w:val="28"/>
          <w:szCs w:val="28"/>
        </w:rPr>
        <w:t xml:space="preserve"> как подать такой материал</w:t>
      </w:r>
      <w:r w:rsidR="007E644C">
        <w:rPr>
          <w:rFonts w:cs="Times New Roman"/>
          <w:sz w:val="28"/>
          <w:szCs w:val="28"/>
        </w:rPr>
        <w:t>,</w:t>
      </w:r>
      <w:r w:rsidRPr="00CE5AF1">
        <w:rPr>
          <w:rFonts w:cs="Times New Roman"/>
          <w:sz w:val="28"/>
          <w:szCs w:val="28"/>
        </w:rPr>
        <w:t xml:space="preserve"> учителям придется для начала обучиться самим, чтобы иметь понимание о предмете и его тонкостях. </w:t>
      </w:r>
    </w:p>
    <w:p w:rsidR="00CE5AF1" w:rsidRDefault="00744AF9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744AF9">
        <w:rPr>
          <w:i/>
          <w:sz w:val="28"/>
          <w:szCs w:val="28"/>
        </w:rPr>
        <w:t>Внедрение финансовых задач.</w:t>
      </w:r>
      <w:r w:rsidRPr="00CE5AF1">
        <w:rPr>
          <w:rFonts w:cs="Times New Roman"/>
          <w:sz w:val="28"/>
          <w:szCs w:val="28"/>
        </w:rPr>
        <w:t xml:space="preserve"> </w:t>
      </w:r>
      <w:r w:rsidR="00CE5AF1" w:rsidRPr="00CE5AF1">
        <w:rPr>
          <w:rFonts w:cs="Times New Roman"/>
          <w:sz w:val="28"/>
          <w:szCs w:val="28"/>
        </w:rPr>
        <w:t xml:space="preserve">Какие примеры </w:t>
      </w:r>
      <w:r>
        <w:rPr>
          <w:rFonts w:cs="Times New Roman"/>
          <w:sz w:val="28"/>
          <w:szCs w:val="28"/>
        </w:rPr>
        <w:t xml:space="preserve">финансовых </w:t>
      </w:r>
      <w:r w:rsidR="00CE5AF1" w:rsidRPr="00CE5AF1">
        <w:rPr>
          <w:rFonts w:cs="Times New Roman"/>
          <w:sz w:val="28"/>
          <w:szCs w:val="28"/>
        </w:rPr>
        <w:t xml:space="preserve">заданий </w:t>
      </w:r>
      <w:r>
        <w:rPr>
          <w:rFonts w:cs="Times New Roman"/>
          <w:sz w:val="28"/>
          <w:szCs w:val="28"/>
        </w:rPr>
        <w:t xml:space="preserve">и задач </w:t>
      </w:r>
      <w:r w:rsidR="00CE5AF1" w:rsidRPr="00CE5AF1">
        <w:rPr>
          <w:rFonts w:cs="Times New Roman"/>
          <w:sz w:val="28"/>
          <w:szCs w:val="28"/>
        </w:rPr>
        <w:t>можно использовать с целью формирования финансовой грамотности</w:t>
      </w:r>
      <w:r w:rsidR="005843D5">
        <w:rPr>
          <w:rFonts w:cs="Times New Roman"/>
          <w:sz w:val="28"/>
          <w:szCs w:val="28"/>
        </w:rPr>
        <w:t>?</w:t>
      </w:r>
      <w:r w:rsidR="007A514E"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 xml:space="preserve">Это, прежде всего, могут быть задания из учебников и пособий по учебным предметам. </w:t>
      </w:r>
      <w:r w:rsidR="007A514E">
        <w:rPr>
          <w:rFonts w:cs="Times New Roman"/>
          <w:sz w:val="28"/>
          <w:szCs w:val="28"/>
        </w:rPr>
        <w:t xml:space="preserve">В учебниках по математике для начальной школы в разделе «Счет. Сложение чисел» можно найти </w:t>
      </w:r>
      <w:r>
        <w:rPr>
          <w:rFonts w:cs="Times New Roman"/>
          <w:sz w:val="28"/>
          <w:szCs w:val="28"/>
        </w:rPr>
        <w:t>достаточное количество заданий</w:t>
      </w:r>
      <w:r w:rsidR="007A514E">
        <w:rPr>
          <w:rFonts w:cs="Times New Roman"/>
          <w:sz w:val="28"/>
          <w:szCs w:val="28"/>
        </w:rPr>
        <w:t xml:space="preserve"> с монетами (рисунок 2).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854"/>
      </w:tblGrid>
      <w:tr w:rsidR="00CF0590" w:rsidTr="00CF0590">
        <w:tc>
          <w:tcPr>
            <w:tcW w:w="9854" w:type="dxa"/>
            <w:vAlign w:val="center"/>
          </w:tcPr>
          <w:p w:rsidR="00CF0590" w:rsidRDefault="00CF0590" w:rsidP="00CF0590">
            <w:pPr>
              <w:spacing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7A514E">
              <w:rPr>
                <w:rFonts w:cs="Times New Roman"/>
                <w:noProof/>
                <w:sz w:val="28"/>
                <w:szCs w:val="28"/>
                <w:lang w:eastAsia="ru-RU" w:bidi="ar-SA"/>
              </w:rPr>
              <w:lastRenderedPageBreak/>
              <w:drawing>
                <wp:inline distT="0" distB="0" distL="0" distR="0" wp14:anchorId="0AD39992" wp14:editId="72B732A7">
                  <wp:extent cx="6120130" cy="1334770"/>
                  <wp:effectExtent l="0" t="0" r="0" b="0"/>
                  <wp:docPr id="12" name="Рисунок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1"/>
                          <pic:cNvPicPr/>
                        </pic:nvPicPr>
                        <pic:blipFill rotWithShape="1">
                          <a:blip r:embed="rId6"/>
                          <a:srcRect l="50546" t="31793" r="4920" b="53301"/>
                          <a:stretch/>
                        </pic:blipFill>
                        <pic:spPr bwMode="auto">
                          <a:xfrm>
                            <a:off x="0" y="0"/>
                            <a:ext cx="6120130" cy="13347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E5AF1" w:rsidRPr="007A514E" w:rsidRDefault="007A514E" w:rsidP="007A514E">
      <w:pPr>
        <w:spacing w:line="360" w:lineRule="auto"/>
        <w:ind w:firstLine="709"/>
        <w:jc w:val="center"/>
        <w:rPr>
          <w:rFonts w:cs="Times New Roman"/>
          <w:b/>
        </w:rPr>
      </w:pPr>
      <w:r w:rsidRPr="007A514E">
        <w:rPr>
          <w:rFonts w:cs="Times New Roman"/>
          <w:b/>
        </w:rPr>
        <w:t>Рисунок 2. Пример задания по математике</w:t>
      </w:r>
    </w:p>
    <w:p w:rsidR="008E6586" w:rsidRDefault="008E6586" w:rsidP="007A514E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</w:p>
    <w:p w:rsidR="007A514E" w:rsidRDefault="0053393F" w:rsidP="007A514E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Выполнение детьми такого рода задани</w:t>
      </w:r>
      <w:r w:rsidR="007E644C">
        <w:rPr>
          <w:rFonts w:cs="Times New Roman"/>
          <w:sz w:val="28"/>
          <w:szCs w:val="28"/>
        </w:rPr>
        <w:t>й</w:t>
      </w:r>
      <w:r>
        <w:rPr>
          <w:rFonts w:cs="Times New Roman"/>
          <w:sz w:val="28"/>
          <w:szCs w:val="28"/>
        </w:rPr>
        <w:t xml:space="preserve"> само по себе не обеспечивает формирование у них финансовой грамотности. Поэтому </w:t>
      </w:r>
      <w:r w:rsidR="008E6586">
        <w:rPr>
          <w:rFonts w:cs="Times New Roman"/>
          <w:sz w:val="28"/>
          <w:szCs w:val="28"/>
        </w:rPr>
        <w:t>данное</w:t>
      </w:r>
      <w:r>
        <w:rPr>
          <w:rFonts w:cs="Times New Roman"/>
          <w:sz w:val="28"/>
          <w:szCs w:val="28"/>
        </w:rPr>
        <w:t xml:space="preserve"> содержание может быть дополнено учебным диалогом, построенном на следующих вопросах:</w:t>
      </w:r>
    </w:p>
    <w:p w:rsidR="0053393F" w:rsidRDefault="0053393F" w:rsidP="007A514E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– Почему общее количество монет меньше суммы рублей?</w:t>
      </w:r>
    </w:p>
    <w:p w:rsidR="0053393F" w:rsidRDefault="0053393F" w:rsidP="007A514E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– Как можно набрать 10 рублей одинаковыми монетами?</w:t>
      </w:r>
    </w:p>
    <w:p w:rsidR="0053393F" w:rsidRDefault="0053393F" w:rsidP="007A514E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– На что можно потратить эту сумму?</w:t>
      </w:r>
    </w:p>
    <w:p w:rsidR="0053393F" w:rsidRDefault="0053393F" w:rsidP="007A514E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– Зачем вообще человеку деньги?</w:t>
      </w:r>
    </w:p>
    <w:p w:rsidR="0053393F" w:rsidRDefault="0053393F" w:rsidP="007A514E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– Можно ли без них обойтись? Почему?</w:t>
      </w:r>
    </w:p>
    <w:p w:rsidR="0053393F" w:rsidRDefault="0053393F" w:rsidP="007A514E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– Какие еще бывают деньги кроме монет?</w:t>
      </w:r>
    </w:p>
    <w:p w:rsidR="0053393F" w:rsidRDefault="0053393F" w:rsidP="007A514E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– Какие российские монеты вы знаете?</w:t>
      </w:r>
    </w:p>
    <w:p w:rsidR="007E644C" w:rsidRDefault="000A18EE" w:rsidP="007E644C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Вопросы финансовой грамотности можно развивать на уроках математики на основе текстовых задач, предусматривающих работу с величинами «цена», «количество», «стоимость». Вместе с тем, подобные задачи не всегда предусматривают решение с детьми вопросов финансовой грамотности (рисунок 3</w:t>
      </w:r>
      <w:r w:rsidR="00C1098D">
        <w:rPr>
          <w:rFonts w:cs="Times New Roman"/>
          <w:sz w:val="28"/>
          <w:szCs w:val="28"/>
        </w:rPr>
        <w:t>)</w:t>
      </w:r>
      <w:r>
        <w:rPr>
          <w:rFonts w:cs="Times New Roman"/>
          <w:sz w:val="28"/>
          <w:szCs w:val="28"/>
        </w:rPr>
        <w:t>.</w:t>
      </w:r>
      <w:r w:rsidR="007E644C" w:rsidRPr="007E644C">
        <w:rPr>
          <w:rFonts w:cs="Times New Roman"/>
          <w:sz w:val="28"/>
          <w:szCs w:val="28"/>
        </w:rPr>
        <w:t xml:space="preserve"> </w:t>
      </w:r>
      <w:r w:rsidR="007E644C">
        <w:rPr>
          <w:rFonts w:cs="Times New Roman"/>
          <w:sz w:val="28"/>
          <w:szCs w:val="28"/>
        </w:rPr>
        <w:t>В контексте финансовой грамотности можно</w:t>
      </w:r>
      <w:r w:rsidR="007E644C" w:rsidRPr="007E644C">
        <w:rPr>
          <w:rFonts w:cs="Times New Roman"/>
          <w:sz w:val="28"/>
          <w:szCs w:val="28"/>
        </w:rPr>
        <w:t xml:space="preserve"> </w:t>
      </w:r>
      <w:r w:rsidR="007E644C">
        <w:rPr>
          <w:rFonts w:cs="Times New Roman"/>
          <w:sz w:val="28"/>
          <w:szCs w:val="28"/>
        </w:rPr>
        <w:t xml:space="preserve">дополнить работу над задачей, например, обсуждением с младшими школьниками целесообразности покупки, возможности приобретения этих товаров по акции или в других магазинах и т.п. </w:t>
      </w:r>
    </w:p>
    <w:p w:rsidR="007C1E8F" w:rsidRDefault="007C1E8F" w:rsidP="007A514E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854"/>
      </w:tblGrid>
      <w:tr w:rsidR="00FF48B6" w:rsidTr="00FF48B6">
        <w:tc>
          <w:tcPr>
            <w:tcW w:w="9854" w:type="dxa"/>
            <w:vAlign w:val="center"/>
          </w:tcPr>
          <w:p w:rsidR="00FF48B6" w:rsidRDefault="00FF48B6" w:rsidP="00FF48B6">
            <w:pPr>
              <w:spacing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C1098D">
              <w:rPr>
                <w:rFonts w:cs="Times New Roman"/>
                <w:noProof/>
                <w:sz w:val="28"/>
                <w:szCs w:val="28"/>
                <w:lang w:eastAsia="ru-RU" w:bidi="ar-SA"/>
              </w:rPr>
              <w:lastRenderedPageBreak/>
              <w:drawing>
                <wp:inline distT="0" distB="0" distL="0" distR="0" wp14:anchorId="040F2070" wp14:editId="535C29E0">
                  <wp:extent cx="6162675" cy="2019300"/>
                  <wp:effectExtent l="0" t="0" r="9525" b="0"/>
                  <wp:docPr id="13" name="Рисунок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2"/>
                          <pic:cNvPicPr/>
                        </pic:nvPicPr>
                        <pic:blipFill rotWithShape="1">
                          <a:blip r:embed="rId7"/>
                          <a:srcRect l="22628" t="31831" r="9762" b="35504"/>
                          <a:stretch/>
                        </pic:blipFill>
                        <pic:spPr bwMode="auto">
                          <a:xfrm>
                            <a:off x="0" y="0"/>
                            <a:ext cx="6162675" cy="2019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1098D" w:rsidRPr="007A514E" w:rsidRDefault="00C1098D" w:rsidP="00C1098D">
      <w:pPr>
        <w:spacing w:line="360" w:lineRule="auto"/>
        <w:ind w:firstLine="709"/>
        <w:jc w:val="center"/>
        <w:rPr>
          <w:rFonts w:cs="Times New Roman"/>
          <w:b/>
        </w:rPr>
      </w:pPr>
      <w:r w:rsidRPr="007A514E">
        <w:rPr>
          <w:rFonts w:cs="Times New Roman"/>
          <w:b/>
        </w:rPr>
        <w:t xml:space="preserve">Рисунок </w:t>
      </w:r>
      <w:r>
        <w:rPr>
          <w:rFonts w:cs="Times New Roman"/>
          <w:b/>
        </w:rPr>
        <w:t>3</w:t>
      </w:r>
      <w:r w:rsidRPr="007A514E">
        <w:rPr>
          <w:rFonts w:cs="Times New Roman"/>
          <w:b/>
        </w:rPr>
        <w:t xml:space="preserve">. Пример </w:t>
      </w:r>
      <w:r>
        <w:rPr>
          <w:rFonts w:cs="Times New Roman"/>
          <w:b/>
        </w:rPr>
        <w:t>текстовой задачи</w:t>
      </w:r>
      <w:r w:rsidRPr="007A514E">
        <w:rPr>
          <w:rFonts w:cs="Times New Roman"/>
          <w:b/>
        </w:rPr>
        <w:t xml:space="preserve"> по математике</w:t>
      </w:r>
    </w:p>
    <w:p w:rsidR="00386144" w:rsidRDefault="002607FD" w:rsidP="00386144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Коме того, полезно с обучающимися рассматривать задания с неоднозначными ответами (рисунок 4).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854"/>
      </w:tblGrid>
      <w:tr w:rsidR="00BF739C" w:rsidTr="00BF739C">
        <w:tc>
          <w:tcPr>
            <w:tcW w:w="9854" w:type="dxa"/>
            <w:vAlign w:val="center"/>
          </w:tcPr>
          <w:p w:rsidR="00BF739C" w:rsidRDefault="00BF739C" w:rsidP="00BF739C">
            <w:pPr>
              <w:spacing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2607FD">
              <w:rPr>
                <w:rFonts w:cs="Times New Roman"/>
                <w:noProof/>
                <w:sz w:val="28"/>
                <w:szCs w:val="28"/>
                <w:lang w:eastAsia="ru-RU" w:bidi="ar-SA"/>
              </w:rPr>
              <w:drawing>
                <wp:inline distT="0" distB="0" distL="0" distR="0" wp14:anchorId="746F3266" wp14:editId="68ED66BE">
                  <wp:extent cx="5470166" cy="1314450"/>
                  <wp:effectExtent l="0" t="0" r="0" b="0"/>
                  <wp:docPr id="10" name="Рисунок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9"/>
                          <pic:cNvPicPr/>
                        </pic:nvPicPr>
                        <pic:blipFill rotWithShape="1">
                          <a:blip r:embed="rId8"/>
                          <a:srcRect l="22756" t="34023" r="46858" b="53226"/>
                          <a:stretch/>
                        </pic:blipFill>
                        <pic:spPr bwMode="auto">
                          <a:xfrm>
                            <a:off x="0" y="0"/>
                            <a:ext cx="5472608" cy="13150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607FD" w:rsidRPr="007A514E" w:rsidRDefault="002607FD" w:rsidP="002607FD">
      <w:pPr>
        <w:spacing w:line="360" w:lineRule="auto"/>
        <w:ind w:firstLine="709"/>
        <w:jc w:val="center"/>
        <w:rPr>
          <w:rFonts w:cs="Times New Roman"/>
          <w:b/>
        </w:rPr>
      </w:pPr>
      <w:r w:rsidRPr="007A514E">
        <w:rPr>
          <w:rFonts w:cs="Times New Roman"/>
          <w:b/>
        </w:rPr>
        <w:t xml:space="preserve">Рисунок </w:t>
      </w:r>
      <w:r>
        <w:rPr>
          <w:rFonts w:cs="Times New Roman"/>
          <w:b/>
        </w:rPr>
        <w:t>4</w:t>
      </w:r>
      <w:r w:rsidRPr="007A514E">
        <w:rPr>
          <w:rFonts w:cs="Times New Roman"/>
          <w:b/>
        </w:rPr>
        <w:t xml:space="preserve">. Пример </w:t>
      </w:r>
      <w:r>
        <w:rPr>
          <w:rFonts w:cs="Times New Roman"/>
          <w:b/>
        </w:rPr>
        <w:t>задачи, требующей рассуждения</w:t>
      </w:r>
    </w:p>
    <w:p w:rsidR="002607FD" w:rsidRDefault="002607FD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При решении данной задачи важно обсудить два аспекта: с одной стороны, Коле выгодно было купить пластилин на распродаже (не за 70 руб., а за 35 руб.); а с другой стороны Коле вряд ли удалось сэкономить, т.к. потратил он 80 рублей вместо запланированных 70 рублей. Также непременно нужно сделать акценты, что зачастую </w:t>
      </w:r>
      <w:r w:rsidR="008E6586">
        <w:rPr>
          <w:rFonts w:cs="Times New Roman"/>
          <w:sz w:val="28"/>
          <w:szCs w:val="28"/>
        </w:rPr>
        <w:t xml:space="preserve">проведением </w:t>
      </w:r>
      <w:r>
        <w:rPr>
          <w:rFonts w:cs="Times New Roman"/>
          <w:sz w:val="28"/>
          <w:szCs w:val="28"/>
        </w:rPr>
        <w:t>распродаж</w:t>
      </w:r>
      <w:r w:rsidR="008E6586">
        <w:rPr>
          <w:rFonts w:cs="Times New Roman"/>
          <w:sz w:val="28"/>
          <w:szCs w:val="28"/>
        </w:rPr>
        <w:t xml:space="preserve"> магазины</w:t>
      </w:r>
      <w:r>
        <w:rPr>
          <w:rFonts w:cs="Times New Roman"/>
          <w:sz w:val="28"/>
          <w:szCs w:val="28"/>
        </w:rPr>
        <w:t xml:space="preserve"> </w:t>
      </w:r>
      <w:r w:rsidR="00F61EA5">
        <w:rPr>
          <w:rFonts w:cs="Times New Roman"/>
          <w:sz w:val="28"/>
          <w:szCs w:val="28"/>
        </w:rPr>
        <w:t>провоцируют покупателей на незапланированные</w:t>
      </w:r>
      <w:r w:rsidR="007E644C">
        <w:rPr>
          <w:rFonts w:cs="Times New Roman"/>
          <w:sz w:val="28"/>
          <w:szCs w:val="28"/>
        </w:rPr>
        <w:t xml:space="preserve">, </w:t>
      </w:r>
      <w:r w:rsidR="00F61EA5">
        <w:rPr>
          <w:rFonts w:cs="Times New Roman"/>
          <w:sz w:val="28"/>
          <w:szCs w:val="28"/>
        </w:rPr>
        <w:t xml:space="preserve">необоснованные траты и </w:t>
      </w:r>
      <w:r w:rsidR="007E644C">
        <w:rPr>
          <w:rFonts w:cs="Times New Roman"/>
          <w:sz w:val="28"/>
          <w:szCs w:val="28"/>
        </w:rPr>
        <w:t>даже</w:t>
      </w:r>
      <w:r w:rsidR="00F61EA5">
        <w:rPr>
          <w:rFonts w:cs="Times New Roman"/>
          <w:sz w:val="28"/>
          <w:szCs w:val="28"/>
        </w:rPr>
        <w:t xml:space="preserve"> на совсем бесполезные покупки. </w:t>
      </w:r>
    </w:p>
    <w:p w:rsidR="002607FD" w:rsidRDefault="00F61EA5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Наряду с рассмотренными примерами детям может </w:t>
      </w:r>
      <w:r w:rsidR="007E644C">
        <w:rPr>
          <w:rFonts w:cs="Times New Roman"/>
          <w:sz w:val="28"/>
          <w:szCs w:val="28"/>
        </w:rPr>
        <w:t>быть предложено поучаствовать в</w:t>
      </w:r>
      <w:r>
        <w:rPr>
          <w:rFonts w:cs="Times New Roman"/>
          <w:sz w:val="28"/>
          <w:szCs w:val="28"/>
        </w:rPr>
        <w:t xml:space="preserve"> разнообразных проект</w:t>
      </w:r>
      <w:r w:rsidR="007E644C">
        <w:rPr>
          <w:rFonts w:cs="Times New Roman"/>
          <w:sz w:val="28"/>
          <w:szCs w:val="28"/>
        </w:rPr>
        <w:t>ах</w:t>
      </w:r>
      <w:r>
        <w:rPr>
          <w:rFonts w:cs="Times New Roman"/>
          <w:sz w:val="28"/>
          <w:szCs w:val="28"/>
        </w:rPr>
        <w:t>, эксперимент</w:t>
      </w:r>
      <w:r w:rsidR="007E644C">
        <w:rPr>
          <w:rFonts w:cs="Times New Roman"/>
          <w:sz w:val="28"/>
          <w:szCs w:val="28"/>
        </w:rPr>
        <w:t>ах</w:t>
      </w:r>
      <w:r>
        <w:rPr>
          <w:rFonts w:cs="Times New Roman"/>
          <w:sz w:val="28"/>
          <w:szCs w:val="28"/>
        </w:rPr>
        <w:t xml:space="preserve"> и исследовани</w:t>
      </w:r>
      <w:r w:rsidR="007E644C">
        <w:rPr>
          <w:rFonts w:cs="Times New Roman"/>
          <w:sz w:val="28"/>
          <w:szCs w:val="28"/>
        </w:rPr>
        <w:t>ях</w:t>
      </w:r>
      <w:r>
        <w:rPr>
          <w:rFonts w:cs="Times New Roman"/>
          <w:sz w:val="28"/>
          <w:szCs w:val="28"/>
        </w:rPr>
        <w:t xml:space="preserve"> по вопросам финансовой грамотности.</w:t>
      </w:r>
    </w:p>
    <w:p w:rsidR="00CE5AF1" w:rsidRPr="00CE5AF1" w:rsidRDefault="006A2658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6A2658">
        <w:rPr>
          <w:i/>
          <w:sz w:val="28"/>
          <w:szCs w:val="28"/>
        </w:rPr>
        <w:t xml:space="preserve">Построение уроков с помощью </w:t>
      </w:r>
      <w:proofErr w:type="spellStart"/>
      <w:r w:rsidRPr="006A2658">
        <w:rPr>
          <w:i/>
          <w:sz w:val="28"/>
          <w:szCs w:val="28"/>
        </w:rPr>
        <w:t>видеодемонстративного</w:t>
      </w:r>
      <w:proofErr w:type="spellEnd"/>
      <w:r w:rsidRPr="006A2658">
        <w:rPr>
          <w:i/>
          <w:sz w:val="28"/>
          <w:szCs w:val="28"/>
        </w:rPr>
        <w:t xml:space="preserve"> материала.</w:t>
      </w:r>
      <w:r w:rsidRPr="00CE5AF1">
        <w:rPr>
          <w:rFonts w:cs="Times New Roman"/>
          <w:sz w:val="28"/>
          <w:szCs w:val="28"/>
        </w:rPr>
        <w:t xml:space="preserve"> </w:t>
      </w:r>
      <w:r w:rsidR="00F61EA5">
        <w:rPr>
          <w:rFonts w:cs="Times New Roman"/>
          <w:sz w:val="28"/>
          <w:szCs w:val="28"/>
        </w:rPr>
        <w:t>Приведем примеры некоторых из таких материалов, доступных для детей младшего школьного возраста.</w:t>
      </w:r>
    </w:p>
    <w:p w:rsidR="00CE5AF1" w:rsidRPr="00CE5AF1" w:rsidRDefault="00F61EA5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1)</w:t>
      </w:r>
      <w:r w:rsidR="00CE5AF1" w:rsidRPr="00CE5AF1">
        <w:rPr>
          <w:rFonts w:cs="Times New Roman"/>
          <w:sz w:val="28"/>
          <w:szCs w:val="28"/>
        </w:rPr>
        <w:t xml:space="preserve"> Азбука денег тетушки Совы. Тетушка Сова и ее добрые помощники в простой и доступной мультипликационной форме (могут быть использованы </w:t>
      </w:r>
      <w:r w:rsidR="00CE5AF1" w:rsidRPr="00CE5AF1">
        <w:rPr>
          <w:rFonts w:cs="Times New Roman"/>
          <w:sz w:val="28"/>
          <w:szCs w:val="28"/>
        </w:rPr>
        <w:lastRenderedPageBreak/>
        <w:t>даже в работе с 1-классниками) разъясняют детям экономические понятия, прививают правильное отношение к деньгам, подсказывают, как с ними обращаться: экономить, тратить, вкладывать. В мультике затронута важная тема: деньги не самоцель – гораздо важнее стать умными, счастливыми и самостоятельными членами общества.</w:t>
      </w:r>
    </w:p>
    <w:p w:rsidR="00CE5AF1" w:rsidRPr="00CE5AF1" w:rsidRDefault="00F61EA5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2)</w:t>
      </w:r>
      <w:r w:rsidR="00CE5AF1" w:rsidRPr="00CE5AF1">
        <w:rPr>
          <w:rFonts w:cs="Times New Roman"/>
          <w:sz w:val="28"/>
          <w:szCs w:val="28"/>
        </w:rPr>
        <w:t xml:space="preserve"> Интерактивный развлекательно-просветительский </w:t>
      </w:r>
      <w:proofErr w:type="spellStart"/>
      <w:proofErr w:type="gramStart"/>
      <w:r w:rsidR="00CE5AF1" w:rsidRPr="00CE5AF1">
        <w:rPr>
          <w:rFonts w:cs="Times New Roman"/>
          <w:sz w:val="28"/>
          <w:szCs w:val="28"/>
        </w:rPr>
        <w:t>мульт</w:t>
      </w:r>
      <w:proofErr w:type="spellEnd"/>
      <w:r w:rsidR="00CE5AF1" w:rsidRPr="00CE5AF1">
        <w:rPr>
          <w:rFonts w:cs="Times New Roman"/>
          <w:sz w:val="28"/>
          <w:szCs w:val="28"/>
        </w:rPr>
        <w:t>-сериал</w:t>
      </w:r>
      <w:proofErr w:type="gramEnd"/>
      <w:r w:rsidR="00CE5AF1" w:rsidRPr="00CE5AF1">
        <w:rPr>
          <w:rFonts w:cs="Times New Roman"/>
          <w:sz w:val="28"/>
          <w:szCs w:val="28"/>
        </w:rPr>
        <w:t xml:space="preserve"> «Богатый бобренок».  Цель проекта создания мультфильма – заложить основы финансовой грамотности в детском возрасте, более качественно подготовить будущих потребителей финансовых услуг и повысить их уровень финансовой грамотности, а также развить навыки эффективного управления личными и семейными финансами, планирования доходов и расходов начиная с раннего возраста и на последующих этапах жизни, формирования сбережений, защиты своих прав как потребителей финансовых услуг. Целевой аудиторией мультсериала являются дети в возрасте от 8 до 12 лет.</w:t>
      </w:r>
    </w:p>
    <w:p w:rsidR="00CE5AF1" w:rsidRPr="00CE5AF1" w:rsidRDefault="00F61EA5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3)</w:t>
      </w:r>
      <w:r w:rsidR="00CE5AF1" w:rsidRPr="00CE5AF1">
        <w:rPr>
          <w:rFonts w:cs="Times New Roman"/>
          <w:sz w:val="28"/>
          <w:szCs w:val="28"/>
        </w:rPr>
        <w:t xml:space="preserve"> </w:t>
      </w:r>
      <w:proofErr w:type="spellStart"/>
      <w:r w:rsidR="00CE5AF1" w:rsidRPr="00CE5AF1">
        <w:rPr>
          <w:rFonts w:cs="Times New Roman"/>
          <w:sz w:val="28"/>
          <w:szCs w:val="28"/>
        </w:rPr>
        <w:t>Фикси</w:t>
      </w:r>
      <w:proofErr w:type="spellEnd"/>
      <w:r w:rsidR="00CE5AF1" w:rsidRPr="00CE5AF1">
        <w:rPr>
          <w:rFonts w:cs="Times New Roman"/>
          <w:sz w:val="28"/>
          <w:szCs w:val="28"/>
        </w:rPr>
        <w:t>-советы «Как делают деньги». В сериале рассматривается ряд актуальных вопросов (как печатают деньги, как защитить денежные купюры от подделок и др.). Известные детям герои помогут разобраться с непростыми финансовыми понятиями и вопросами.</w:t>
      </w:r>
    </w:p>
    <w:p w:rsidR="00CE5AF1" w:rsidRPr="00CE5AF1" w:rsidRDefault="00F61EA5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4)</w:t>
      </w:r>
      <w:r w:rsidR="00CE5AF1" w:rsidRPr="00CE5AF1">
        <w:rPr>
          <w:rFonts w:cs="Times New Roman"/>
          <w:sz w:val="28"/>
          <w:szCs w:val="28"/>
        </w:rPr>
        <w:t xml:space="preserve"> Молодежный проект «</w:t>
      </w:r>
      <w:proofErr w:type="spellStart"/>
      <w:r w:rsidR="00CE5AF1" w:rsidRPr="00CE5AF1">
        <w:rPr>
          <w:rFonts w:cs="Times New Roman"/>
          <w:sz w:val="28"/>
          <w:szCs w:val="28"/>
        </w:rPr>
        <w:t>Finsapiens</w:t>
      </w:r>
      <w:proofErr w:type="spellEnd"/>
      <w:r w:rsidR="00CE5AF1" w:rsidRPr="00CE5AF1">
        <w:rPr>
          <w:rFonts w:cs="Times New Roman"/>
          <w:sz w:val="28"/>
          <w:szCs w:val="28"/>
        </w:rPr>
        <w:t xml:space="preserve">». </w:t>
      </w:r>
      <w:r>
        <w:rPr>
          <w:rFonts w:cs="Times New Roman"/>
          <w:sz w:val="28"/>
          <w:szCs w:val="28"/>
        </w:rPr>
        <w:t>Данный проект п</w:t>
      </w:r>
      <w:r w:rsidR="00CE5AF1" w:rsidRPr="00CE5AF1">
        <w:rPr>
          <w:rFonts w:cs="Times New Roman"/>
          <w:sz w:val="28"/>
          <w:szCs w:val="28"/>
        </w:rPr>
        <w:t xml:space="preserve">редставляет собой </w:t>
      </w:r>
      <w:r>
        <w:rPr>
          <w:rFonts w:cs="Times New Roman"/>
          <w:sz w:val="28"/>
          <w:szCs w:val="28"/>
        </w:rPr>
        <w:t>в</w:t>
      </w:r>
      <w:r w:rsidR="00CE5AF1" w:rsidRPr="00CE5AF1">
        <w:rPr>
          <w:rFonts w:cs="Times New Roman"/>
          <w:sz w:val="28"/>
          <w:szCs w:val="28"/>
        </w:rPr>
        <w:t>идеоролики об основах финансовой грамотности. Эксперты Федерального методического центра на базе Финансового университета делятся секретами сохранения сбережений. В начальной школе могут быть использованы первых три видео.</w:t>
      </w:r>
    </w:p>
    <w:p w:rsidR="00CE5AF1" w:rsidRPr="00CE5AF1" w:rsidRDefault="006A2658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6A2658">
        <w:rPr>
          <w:i/>
          <w:sz w:val="28"/>
          <w:szCs w:val="28"/>
        </w:rPr>
        <w:t>Применение различных наглядных пособий.</w:t>
      </w:r>
      <w:r w:rsidRPr="00CE5AF1"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 xml:space="preserve">Пособия могут быть самыми разнообразными: анимированные презентации, плакаты, </w:t>
      </w:r>
      <w:proofErr w:type="spellStart"/>
      <w:r>
        <w:rPr>
          <w:rFonts w:cs="Times New Roman"/>
          <w:sz w:val="28"/>
          <w:szCs w:val="28"/>
        </w:rPr>
        <w:t>лэпбуки</w:t>
      </w:r>
      <w:proofErr w:type="spellEnd"/>
      <w:r>
        <w:rPr>
          <w:rFonts w:cs="Times New Roman"/>
          <w:sz w:val="28"/>
          <w:szCs w:val="28"/>
        </w:rPr>
        <w:t xml:space="preserve"> и другие. </w:t>
      </w:r>
      <w:r w:rsidR="00F61EA5">
        <w:rPr>
          <w:rFonts w:cs="Times New Roman"/>
          <w:sz w:val="28"/>
          <w:szCs w:val="28"/>
        </w:rPr>
        <w:t>В этом направлении педагогу начальной школы может быть полезна п</w:t>
      </w:r>
      <w:r w:rsidR="00CE5AF1" w:rsidRPr="00CE5AF1">
        <w:rPr>
          <w:rFonts w:cs="Times New Roman"/>
          <w:sz w:val="28"/>
          <w:szCs w:val="28"/>
        </w:rPr>
        <w:t>латформа «</w:t>
      </w:r>
      <w:proofErr w:type="spellStart"/>
      <w:r w:rsidR="00CE5AF1" w:rsidRPr="00CE5AF1">
        <w:rPr>
          <w:rFonts w:cs="Times New Roman"/>
          <w:sz w:val="28"/>
          <w:szCs w:val="28"/>
        </w:rPr>
        <w:t>Lerningapps</w:t>
      </w:r>
      <w:proofErr w:type="spellEnd"/>
      <w:r w:rsidR="00CE5AF1" w:rsidRPr="00CE5AF1">
        <w:rPr>
          <w:rFonts w:cs="Times New Roman"/>
          <w:sz w:val="28"/>
          <w:szCs w:val="28"/>
        </w:rPr>
        <w:t>». Платформа содержит значительное количество интерактивных игр, тестов в тематике финансовой грамотности.</w:t>
      </w:r>
      <w:r>
        <w:rPr>
          <w:rFonts w:cs="Times New Roman"/>
          <w:sz w:val="28"/>
          <w:szCs w:val="28"/>
        </w:rPr>
        <w:t xml:space="preserve"> </w:t>
      </w:r>
      <w:r w:rsidR="00EE0DEA">
        <w:rPr>
          <w:rFonts w:cs="Times New Roman"/>
          <w:sz w:val="28"/>
          <w:szCs w:val="28"/>
        </w:rPr>
        <w:t>Важно для работы использовать проверенные ресурсы и сайты. Детям будет интересно принять участие в виртуальных экскурсиях. В</w:t>
      </w:r>
      <w:r w:rsidR="00EE0DEA" w:rsidRPr="00CE5AF1">
        <w:rPr>
          <w:rFonts w:cs="Times New Roman"/>
          <w:sz w:val="28"/>
          <w:szCs w:val="28"/>
        </w:rPr>
        <w:t>иртуальные экскурсии</w:t>
      </w:r>
      <w:r w:rsidR="00EE0DEA">
        <w:rPr>
          <w:rFonts w:cs="Times New Roman"/>
          <w:sz w:val="28"/>
          <w:szCs w:val="28"/>
        </w:rPr>
        <w:t xml:space="preserve"> </w:t>
      </w:r>
      <w:r w:rsidR="00EE0DEA" w:rsidRPr="00CE5AF1">
        <w:rPr>
          <w:rFonts w:cs="Times New Roman"/>
          <w:sz w:val="28"/>
          <w:szCs w:val="28"/>
        </w:rPr>
        <w:t xml:space="preserve">являются </w:t>
      </w:r>
      <w:r w:rsidR="00EE0DEA">
        <w:rPr>
          <w:rFonts w:cs="Times New Roman"/>
          <w:sz w:val="28"/>
          <w:szCs w:val="28"/>
        </w:rPr>
        <w:lastRenderedPageBreak/>
        <w:t>достаточно по</w:t>
      </w:r>
      <w:r w:rsidR="00CE5AF1" w:rsidRPr="00CE5AF1">
        <w:rPr>
          <w:rFonts w:cs="Times New Roman"/>
          <w:sz w:val="28"/>
          <w:szCs w:val="28"/>
        </w:rPr>
        <w:t>пулярным направлением</w:t>
      </w:r>
      <w:r w:rsidR="00EE0DEA">
        <w:rPr>
          <w:rFonts w:cs="Times New Roman"/>
          <w:sz w:val="28"/>
          <w:szCs w:val="28"/>
        </w:rPr>
        <w:t>.</w:t>
      </w:r>
      <w:r w:rsidR="00CE5AF1" w:rsidRPr="00CE5AF1">
        <w:rPr>
          <w:rFonts w:cs="Times New Roman"/>
          <w:sz w:val="28"/>
          <w:szCs w:val="28"/>
        </w:rPr>
        <w:t xml:space="preserve"> </w:t>
      </w:r>
      <w:r w:rsidR="00EE0DEA">
        <w:rPr>
          <w:rFonts w:cs="Times New Roman"/>
          <w:sz w:val="28"/>
          <w:szCs w:val="28"/>
        </w:rPr>
        <w:t>П</w:t>
      </w:r>
      <w:r w:rsidR="00CE5AF1" w:rsidRPr="00CE5AF1">
        <w:rPr>
          <w:rFonts w:cs="Times New Roman"/>
          <w:sz w:val="28"/>
          <w:szCs w:val="28"/>
        </w:rPr>
        <w:t xml:space="preserve">римером </w:t>
      </w:r>
      <w:r w:rsidR="00EE0DEA">
        <w:rPr>
          <w:rFonts w:cs="Times New Roman"/>
          <w:sz w:val="28"/>
          <w:szCs w:val="28"/>
        </w:rPr>
        <w:t>может служить и</w:t>
      </w:r>
      <w:r w:rsidR="00CE5AF1" w:rsidRPr="00CE5AF1">
        <w:rPr>
          <w:rFonts w:cs="Times New Roman"/>
          <w:sz w:val="28"/>
          <w:szCs w:val="28"/>
        </w:rPr>
        <w:t xml:space="preserve">нтерактивная выставка </w:t>
      </w:r>
      <w:r w:rsidR="00EE0DEA">
        <w:rPr>
          <w:rFonts w:cs="Times New Roman"/>
          <w:sz w:val="28"/>
          <w:szCs w:val="28"/>
        </w:rPr>
        <w:t>Центробанка</w:t>
      </w:r>
      <w:r w:rsidR="00CE5AF1" w:rsidRPr="00CE5AF1">
        <w:rPr>
          <w:rFonts w:cs="Times New Roman"/>
          <w:sz w:val="28"/>
          <w:szCs w:val="28"/>
        </w:rPr>
        <w:t xml:space="preserve"> РФ о российском рубле. Каждый визуальный элемент выставки при наведении на него курсора сопровождается короткой информационной справкой или голосовым сообщением.</w:t>
      </w:r>
      <w:r w:rsidR="00EE0DEA">
        <w:rPr>
          <w:rFonts w:cs="Times New Roman"/>
          <w:sz w:val="28"/>
          <w:szCs w:val="28"/>
        </w:rPr>
        <w:t xml:space="preserve"> </w:t>
      </w:r>
    </w:p>
    <w:p w:rsidR="00CE5AF1" w:rsidRPr="00CE5AF1" w:rsidRDefault="00EE0DEA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Кроме того, для обучающихся начальной школы будет полезным знакомство с м</w:t>
      </w:r>
      <w:r w:rsidR="00CE5AF1" w:rsidRPr="00CE5AF1">
        <w:rPr>
          <w:rFonts w:cs="Times New Roman"/>
          <w:sz w:val="28"/>
          <w:szCs w:val="28"/>
        </w:rPr>
        <w:t>обильны</w:t>
      </w:r>
      <w:r>
        <w:rPr>
          <w:rFonts w:cs="Times New Roman"/>
          <w:sz w:val="28"/>
          <w:szCs w:val="28"/>
        </w:rPr>
        <w:t>м</w:t>
      </w:r>
      <w:r w:rsidR="00CE5AF1" w:rsidRPr="00CE5AF1">
        <w:rPr>
          <w:rFonts w:cs="Times New Roman"/>
          <w:sz w:val="28"/>
          <w:szCs w:val="28"/>
        </w:rPr>
        <w:t xml:space="preserve"> приложени</w:t>
      </w:r>
      <w:r>
        <w:rPr>
          <w:rFonts w:cs="Times New Roman"/>
          <w:sz w:val="28"/>
          <w:szCs w:val="28"/>
        </w:rPr>
        <w:t>ем</w:t>
      </w:r>
      <w:r w:rsidR="00CE5AF1" w:rsidRPr="00CE5AF1">
        <w:rPr>
          <w:rFonts w:cs="Times New Roman"/>
          <w:sz w:val="28"/>
          <w:szCs w:val="28"/>
        </w:rPr>
        <w:t xml:space="preserve"> о деньгах. Приложение «Банкноты Банка России» не проверяет подлинность банкнот, но поможет самостоятельно сделать это без помощи специального оборудования.</w:t>
      </w:r>
    </w:p>
    <w:p w:rsidR="00613484" w:rsidRDefault="006A2658" w:rsidP="00EE0DEA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6A2658">
        <w:rPr>
          <w:i/>
          <w:sz w:val="28"/>
          <w:szCs w:val="28"/>
        </w:rPr>
        <w:t>Использование разнообразных упражнений, дидактических игр и заданий.</w:t>
      </w:r>
      <w:r w:rsidRPr="00CE5AF1">
        <w:rPr>
          <w:rFonts w:cs="Times New Roman"/>
          <w:sz w:val="28"/>
          <w:szCs w:val="28"/>
        </w:rPr>
        <w:t xml:space="preserve"> </w:t>
      </w:r>
      <w:r w:rsidR="00CE5AF1" w:rsidRPr="00CE5AF1">
        <w:rPr>
          <w:rFonts w:cs="Times New Roman"/>
          <w:sz w:val="28"/>
          <w:szCs w:val="28"/>
        </w:rPr>
        <w:t xml:space="preserve">В начальной школе для формирования финансовой грамотности могут использоваться различные методы, включая деловые игры, ролевые игры, дидактические игры и т.д. Основное преимущество таких игр заключается в их способности вызвать интерес у младших школьников, что является ключевым фактором для достижения образовательных целей. </w:t>
      </w:r>
    </w:p>
    <w:p w:rsidR="00CE5AF1" w:rsidRPr="00CE5AF1" w:rsidRDefault="00613484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К </w:t>
      </w:r>
      <w:r w:rsidR="00EE0DEA">
        <w:rPr>
          <w:rFonts w:cs="Times New Roman"/>
          <w:sz w:val="28"/>
          <w:szCs w:val="28"/>
        </w:rPr>
        <w:t>использовани</w:t>
      </w:r>
      <w:r>
        <w:rPr>
          <w:rFonts w:cs="Times New Roman"/>
          <w:sz w:val="28"/>
          <w:szCs w:val="28"/>
        </w:rPr>
        <w:t>ю</w:t>
      </w:r>
      <w:r w:rsidR="00EE0DEA">
        <w:rPr>
          <w:rFonts w:cs="Times New Roman"/>
          <w:sz w:val="28"/>
          <w:szCs w:val="28"/>
        </w:rPr>
        <w:t xml:space="preserve"> во внеурочной деятельности или в рамках работы финансовой смены в детском лагере </w:t>
      </w:r>
      <w:r>
        <w:rPr>
          <w:rFonts w:cs="Times New Roman"/>
          <w:sz w:val="28"/>
          <w:szCs w:val="28"/>
        </w:rPr>
        <w:t>может</w:t>
      </w:r>
      <w:r w:rsidR="00CE5AF1" w:rsidRPr="00CE5AF1"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>быть рекомендована ф</w:t>
      </w:r>
      <w:r w:rsidR="00CE5AF1" w:rsidRPr="00CE5AF1">
        <w:rPr>
          <w:rFonts w:cs="Times New Roman"/>
          <w:sz w:val="28"/>
          <w:szCs w:val="28"/>
        </w:rPr>
        <w:t>инансовая игра «Финансовые путешественники» (для 4 класса).</w:t>
      </w:r>
      <w:r w:rsidR="006A2658">
        <w:rPr>
          <w:rFonts w:cs="Times New Roman"/>
          <w:sz w:val="28"/>
          <w:szCs w:val="28"/>
        </w:rPr>
        <w:t xml:space="preserve"> </w:t>
      </w:r>
      <w:r w:rsidR="00CE5AF1" w:rsidRPr="00CE5AF1">
        <w:rPr>
          <w:rFonts w:cs="Times New Roman"/>
          <w:sz w:val="28"/>
          <w:szCs w:val="28"/>
        </w:rPr>
        <w:t>Цель</w:t>
      </w:r>
      <w:r w:rsidR="006A2658">
        <w:rPr>
          <w:rFonts w:cs="Times New Roman"/>
          <w:sz w:val="28"/>
          <w:szCs w:val="28"/>
        </w:rPr>
        <w:t>ю</w:t>
      </w:r>
      <w:r>
        <w:rPr>
          <w:rFonts w:cs="Times New Roman"/>
          <w:sz w:val="28"/>
          <w:szCs w:val="28"/>
        </w:rPr>
        <w:t xml:space="preserve"> игры</w:t>
      </w:r>
      <w:r w:rsidR="006A2658">
        <w:rPr>
          <w:rFonts w:cs="Times New Roman"/>
          <w:sz w:val="28"/>
          <w:szCs w:val="28"/>
        </w:rPr>
        <w:t xml:space="preserve"> является</w:t>
      </w:r>
      <w:r w:rsidR="00CE5AF1" w:rsidRPr="00CE5AF1"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>р</w:t>
      </w:r>
      <w:r w:rsidR="00CE5AF1" w:rsidRPr="00CE5AF1">
        <w:rPr>
          <w:rFonts w:cs="Times New Roman"/>
          <w:sz w:val="28"/>
          <w:szCs w:val="28"/>
        </w:rPr>
        <w:t>азвитие финансовой грамотности младших школьников путем практического опыта управления бюджетом и принятия финансовых решений во время воображаемых путешествий.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Суть игры заключается в следующем: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 xml:space="preserve">– участники делятся на группы, представляющие команды путешественников. Каждая группа получает фиксированное количество денежных средств «финансовые </w:t>
      </w:r>
      <w:proofErr w:type="spellStart"/>
      <w:r w:rsidRPr="00CE5AF1">
        <w:rPr>
          <w:rFonts w:cs="Times New Roman"/>
          <w:sz w:val="28"/>
          <w:szCs w:val="28"/>
        </w:rPr>
        <w:t>карточеки</w:t>
      </w:r>
      <w:proofErr w:type="spellEnd"/>
      <w:r w:rsidRPr="00CE5AF1">
        <w:rPr>
          <w:rFonts w:cs="Times New Roman"/>
          <w:sz w:val="28"/>
          <w:szCs w:val="28"/>
        </w:rPr>
        <w:t>»;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– каждая команда начинает свое воображаемое путешествие, выбирая страну или город для посещения на игровой карте;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 xml:space="preserve">– в каждой локации участникам предлагаются различные «финансовые испытания». Игроки могут столкнуться с задачами, такими как выбор, что купить, контроль за бюджетом, определение приоритетов в трате денег и т. д. </w:t>
      </w:r>
      <w:r w:rsidRPr="00CE5AF1">
        <w:rPr>
          <w:rFonts w:cs="Times New Roman"/>
          <w:sz w:val="28"/>
          <w:szCs w:val="28"/>
        </w:rPr>
        <w:lastRenderedPageBreak/>
        <w:t>Они должны принимать решения о том, как распорядиться своими деньгами и приобрести необходимые товары и услуги;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– после каждого «финансового испытания» команды обсуждают свои решения и результаты, делятся опытом и обмениваются советами;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– в конце игры проводится общая «финансовая оценка», где команды сравнивают свои бюджеты и результаты, обсуждают эффективность своих финансовых решений и выявляют уроки для будущих путешествий.</w:t>
      </w:r>
    </w:p>
    <w:p w:rsidR="00CE5AF1" w:rsidRP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Игра «Финансовые путешественники» предлагает учащимся интерактивный и практический подход к формированию финансовой грамотности. Она помогает им на практике освоить управление деньгами, понимание эффективного использования ресурсов и принятие осознанных финансовых решений. Эта игра не только обучает, но и вдохновляет младших школьников, формирует ответственность в реальной жизни.</w:t>
      </w:r>
    </w:p>
    <w:p w:rsidR="00CE5AF1" w:rsidRDefault="00CE5AF1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CE5AF1">
        <w:rPr>
          <w:rFonts w:cs="Times New Roman"/>
          <w:sz w:val="28"/>
          <w:szCs w:val="28"/>
        </w:rPr>
        <w:t>На портале «Финансовая культура» также есть игровая зона для младших школьников, используя которую можно эффективно провести внеурочное занятие или какое-либо мероприятие.</w:t>
      </w:r>
    </w:p>
    <w:p w:rsidR="006A2658" w:rsidRDefault="00EC0990" w:rsidP="00CE5AF1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 рамках реализации всех перечисленных выше направлений повышения финансовой грамотности и формирования финансовой культуры младших школьников могут применяться следующие полезные ресурсы:</w:t>
      </w:r>
    </w:p>
    <w:p w:rsidR="00EC0990" w:rsidRPr="00EC0990" w:rsidRDefault="00EC0990" w:rsidP="00EC0990">
      <w:pPr>
        <w:spacing w:line="360" w:lineRule="auto"/>
        <w:ind w:firstLine="709"/>
        <w:jc w:val="both"/>
        <w:rPr>
          <w:sz w:val="28"/>
          <w:szCs w:val="28"/>
        </w:rPr>
      </w:pPr>
      <w:r w:rsidRPr="00EC0990">
        <w:rPr>
          <w:rFonts w:cs="Times New Roman"/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EC0990">
        <w:rPr>
          <w:sz w:val="28"/>
          <w:szCs w:val="28"/>
        </w:rPr>
        <w:t>ФМЦ по финансовой грамотности Высшей школы экономики (</w:t>
      </w:r>
      <w:r w:rsidR="0011719E">
        <w:rPr>
          <w:sz w:val="28"/>
          <w:szCs w:val="28"/>
        </w:rPr>
        <w:t>«</w:t>
      </w:r>
      <w:r w:rsidRPr="00EC0990">
        <w:rPr>
          <w:sz w:val="28"/>
          <w:szCs w:val="28"/>
        </w:rPr>
        <w:t>Учебно-методические материалы</w:t>
      </w:r>
      <w:r w:rsidR="0011719E">
        <w:rPr>
          <w:sz w:val="28"/>
          <w:szCs w:val="28"/>
        </w:rPr>
        <w:t>»</w:t>
      </w:r>
      <w:r w:rsidRPr="00EC0990">
        <w:rPr>
          <w:sz w:val="28"/>
          <w:szCs w:val="28"/>
        </w:rPr>
        <w:t xml:space="preserve">, </w:t>
      </w:r>
      <w:r w:rsidR="0011719E">
        <w:rPr>
          <w:sz w:val="28"/>
          <w:szCs w:val="28"/>
        </w:rPr>
        <w:t>«</w:t>
      </w:r>
      <w:proofErr w:type="spellStart"/>
      <w:r w:rsidRPr="00EC0990">
        <w:rPr>
          <w:sz w:val="28"/>
          <w:szCs w:val="28"/>
        </w:rPr>
        <w:t>Видеолекции</w:t>
      </w:r>
      <w:proofErr w:type="spellEnd"/>
      <w:r w:rsidR="0011719E">
        <w:rPr>
          <w:sz w:val="28"/>
          <w:szCs w:val="28"/>
        </w:rPr>
        <w:t>»</w:t>
      </w:r>
      <w:r w:rsidRPr="00EC0990">
        <w:rPr>
          <w:sz w:val="28"/>
          <w:szCs w:val="28"/>
        </w:rPr>
        <w:t xml:space="preserve">, </w:t>
      </w:r>
      <w:r w:rsidR="0011719E">
        <w:rPr>
          <w:sz w:val="28"/>
          <w:szCs w:val="28"/>
        </w:rPr>
        <w:t>«</w:t>
      </w:r>
      <w:r w:rsidRPr="00EC0990">
        <w:rPr>
          <w:sz w:val="28"/>
          <w:szCs w:val="28"/>
        </w:rPr>
        <w:t>Банк методических разработок</w:t>
      </w:r>
      <w:r w:rsidR="0011719E">
        <w:rPr>
          <w:sz w:val="28"/>
          <w:szCs w:val="28"/>
        </w:rPr>
        <w:t>»</w:t>
      </w:r>
      <w:r w:rsidRPr="00EC0990">
        <w:rPr>
          <w:sz w:val="28"/>
          <w:szCs w:val="28"/>
        </w:rPr>
        <w:t xml:space="preserve">, </w:t>
      </w:r>
      <w:r w:rsidR="0011719E">
        <w:rPr>
          <w:sz w:val="28"/>
          <w:szCs w:val="28"/>
        </w:rPr>
        <w:t>«</w:t>
      </w:r>
      <w:r w:rsidRPr="00EC0990">
        <w:rPr>
          <w:sz w:val="28"/>
          <w:szCs w:val="28"/>
        </w:rPr>
        <w:t>Онлайн-курсы по финансовой грамотности</w:t>
      </w:r>
      <w:r w:rsidR="0011719E">
        <w:rPr>
          <w:sz w:val="28"/>
          <w:szCs w:val="28"/>
        </w:rPr>
        <w:t>»</w:t>
      </w:r>
      <w:r w:rsidRPr="00EC0990">
        <w:rPr>
          <w:sz w:val="28"/>
          <w:szCs w:val="28"/>
        </w:rPr>
        <w:t xml:space="preserve">, в том числе и для школьников, </w:t>
      </w:r>
      <w:r w:rsidR="0011719E">
        <w:rPr>
          <w:sz w:val="28"/>
          <w:szCs w:val="28"/>
        </w:rPr>
        <w:t>«</w:t>
      </w:r>
      <w:r w:rsidRPr="00EC0990">
        <w:rPr>
          <w:sz w:val="28"/>
          <w:szCs w:val="28"/>
        </w:rPr>
        <w:t>Открытые уроки</w:t>
      </w:r>
      <w:r w:rsidR="0011719E">
        <w:rPr>
          <w:sz w:val="28"/>
          <w:szCs w:val="28"/>
        </w:rPr>
        <w:t>»</w:t>
      </w:r>
      <w:r w:rsidRPr="00EC0990">
        <w:rPr>
          <w:sz w:val="28"/>
          <w:szCs w:val="28"/>
        </w:rPr>
        <w:t xml:space="preserve">, </w:t>
      </w:r>
      <w:r w:rsidR="0011719E">
        <w:rPr>
          <w:sz w:val="28"/>
          <w:szCs w:val="28"/>
        </w:rPr>
        <w:t>«</w:t>
      </w:r>
      <w:r w:rsidRPr="00EC0990">
        <w:rPr>
          <w:sz w:val="28"/>
          <w:szCs w:val="28"/>
        </w:rPr>
        <w:t>Олимпиады, конференции</w:t>
      </w:r>
      <w:r w:rsidR="0011719E">
        <w:rPr>
          <w:sz w:val="28"/>
          <w:szCs w:val="28"/>
        </w:rPr>
        <w:t>»</w:t>
      </w:r>
      <w:r w:rsidRPr="00EC0990">
        <w:rPr>
          <w:sz w:val="28"/>
          <w:szCs w:val="28"/>
        </w:rPr>
        <w:t xml:space="preserve">, </w:t>
      </w:r>
      <w:r w:rsidR="0011719E">
        <w:rPr>
          <w:sz w:val="28"/>
          <w:szCs w:val="28"/>
        </w:rPr>
        <w:t>«</w:t>
      </w:r>
      <w:r w:rsidRPr="00EC0990">
        <w:rPr>
          <w:sz w:val="28"/>
          <w:szCs w:val="28"/>
        </w:rPr>
        <w:t>Полезные материалы</w:t>
      </w:r>
      <w:r w:rsidR="0011719E">
        <w:rPr>
          <w:sz w:val="28"/>
          <w:szCs w:val="28"/>
        </w:rPr>
        <w:t>»</w:t>
      </w:r>
      <w:r w:rsidRPr="00EC0990">
        <w:rPr>
          <w:sz w:val="28"/>
          <w:szCs w:val="28"/>
        </w:rPr>
        <w:t xml:space="preserve"> и </w:t>
      </w:r>
      <w:r w:rsidR="0011719E">
        <w:rPr>
          <w:sz w:val="28"/>
          <w:szCs w:val="28"/>
        </w:rPr>
        <w:t xml:space="preserve">материалы </w:t>
      </w:r>
      <w:r w:rsidRPr="00EC0990">
        <w:rPr>
          <w:sz w:val="28"/>
          <w:szCs w:val="28"/>
        </w:rPr>
        <w:t>друг</w:t>
      </w:r>
      <w:r w:rsidR="0011719E">
        <w:rPr>
          <w:sz w:val="28"/>
          <w:szCs w:val="28"/>
        </w:rPr>
        <w:t>их разделов</w:t>
      </w:r>
      <w:r w:rsidRPr="00EC0990">
        <w:rPr>
          <w:sz w:val="28"/>
          <w:szCs w:val="28"/>
        </w:rPr>
        <w:t xml:space="preserve">): https://fmc.hse.ru/ </w:t>
      </w:r>
    </w:p>
    <w:p w:rsidR="00EC0990" w:rsidRPr="00EC0990" w:rsidRDefault="00EC0990" w:rsidP="00EC0990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2. </w:t>
      </w:r>
      <w:r w:rsidRPr="00EC0990">
        <w:rPr>
          <w:rFonts w:cs="Times New Roman"/>
          <w:sz w:val="28"/>
          <w:szCs w:val="28"/>
        </w:rPr>
        <w:t>Сайт «Мои финансы» (</w:t>
      </w:r>
      <w:r w:rsidR="0011719E">
        <w:rPr>
          <w:rFonts w:cs="Times New Roman"/>
          <w:sz w:val="28"/>
          <w:szCs w:val="28"/>
        </w:rPr>
        <w:t>р</w:t>
      </w:r>
      <w:r w:rsidRPr="00EC0990">
        <w:rPr>
          <w:rFonts w:cs="Times New Roman"/>
          <w:sz w:val="28"/>
          <w:szCs w:val="28"/>
        </w:rPr>
        <w:t xml:space="preserve">аздел Всероссийской просветительской эстафеты «Сберегай и приумножай» – ребусы для детей и взрослых, раскраски для детей, памятки, плакаты и другие материалы): https://моифинансы.рф/?ysclid=m8nglx5r7r545511741 </w:t>
      </w:r>
    </w:p>
    <w:p w:rsidR="00EC0990" w:rsidRPr="00EC0990" w:rsidRDefault="00EC0990" w:rsidP="00EC0990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3. </w:t>
      </w:r>
      <w:r w:rsidRPr="00EC0990">
        <w:rPr>
          <w:rFonts w:cs="Times New Roman"/>
          <w:sz w:val="28"/>
          <w:szCs w:val="28"/>
        </w:rPr>
        <w:t>Портал «Финансовая культура» (разделы «Мероприятия», «Игровая»</w:t>
      </w:r>
      <w:r w:rsidR="0011719E">
        <w:rPr>
          <w:rFonts w:cs="Times New Roman"/>
          <w:sz w:val="28"/>
          <w:szCs w:val="28"/>
        </w:rPr>
        <w:t>)</w:t>
      </w:r>
      <w:r w:rsidRPr="00EC0990">
        <w:rPr>
          <w:rFonts w:cs="Times New Roman"/>
          <w:sz w:val="28"/>
          <w:szCs w:val="28"/>
        </w:rPr>
        <w:t>: Fincult.info</w:t>
      </w:r>
      <w:r>
        <w:rPr>
          <w:rFonts w:cs="Times New Roman"/>
          <w:sz w:val="28"/>
          <w:szCs w:val="28"/>
        </w:rPr>
        <w:t>.</w:t>
      </w:r>
      <w:r w:rsidRPr="00EC0990">
        <w:rPr>
          <w:rFonts w:cs="Times New Roman"/>
          <w:sz w:val="28"/>
          <w:szCs w:val="28"/>
        </w:rPr>
        <w:t xml:space="preserve"> </w:t>
      </w:r>
    </w:p>
    <w:p w:rsidR="00EC0990" w:rsidRPr="00EC0990" w:rsidRDefault="00EC0990" w:rsidP="00EC0990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lastRenderedPageBreak/>
        <w:t xml:space="preserve">4. </w:t>
      </w:r>
      <w:r w:rsidRPr="00EC0990">
        <w:rPr>
          <w:rFonts w:cs="Times New Roman"/>
          <w:sz w:val="28"/>
          <w:szCs w:val="28"/>
        </w:rPr>
        <w:t>Сайт СКИРО ПК и ПРО – страница НМЦ развития финансовой грамотности в СК (</w:t>
      </w:r>
      <w:r w:rsidR="0011719E">
        <w:rPr>
          <w:rFonts w:cs="Times New Roman"/>
          <w:sz w:val="28"/>
          <w:szCs w:val="28"/>
        </w:rPr>
        <w:t>«</w:t>
      </w:r>
      <w:r w:rsidRPr="00EC0990">
        <w:rPr>
          <w:rFonts w:cs="Times New Roman"/>
          <w:sz w:val="28"/>
          <w:szCs w:val="28"/>
        </w:rPr>
        <w:t>Методические материалы</w:t>
      </w:r>
      <w:r w:rsidR="0011719E">
        <w:rPr>
          <w:rFonts w:cs="Times New Roman"/>
          <w:sz w:val="28"/>
          <w:szCs w:val="28"/>
        </w:rPr>
        <w:t>»</w:t>
      </w:r>
      <w:r w:rsidRPr="00EC0990">
        <w:rPr>
          <w:rFonts w:cs="Times New Roman"/>
          <w:sz w:val="28"/>
          <w:szCs w:val="28"/>
        </w:rPr>
        <w:t>): https://staviropk.ru/met-mat-fg#начальное-основное-и-среднее-общее-образование</w:t>
      </w:r>
      <w:r>
        <w:rPr>
          <w:rFonts w:cs="Times New Roman"/>
          <w:sz w:val="28"/>
          <w:szCs w:val="28"/>
        </w:rPr>
        <w:t>.</w:t>
      </w:r>
      <w:r w:rsidRPr="00EC0990">
        <w:rPr>
          <w:rFonts w:cs="Times New Roman"/>
          <w:sz w:val="28"/>
          <w:szCs w:val="28"/>
        </w:rPr>
        <w:t xml:space="preserve"> </w:t>
      </w:r>
    </w:p>
    <w:p w:rsidR="00EC0990" w:rsidRPr="00CE5AF1" w:rsidRDefault="00EC0990" w:rsidP="00EC0990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5. </w:t>
      </w:r>
      <w:r w:rsidRPr="00EC0990">
        <w:rPr>
          <w:rFonts w:cs="Times New Roman"/>
          <w:sz w:val="28"/>
          <w:szCs w:val="28"/>
        </w:rPr>
        <w:t>Сайт «Финансовая грамотность населения СК» (</w:t>
      </w:r>
      <w:r w:rsidR="0011719E">
        <w:rPr>
          <w:rFonts w:cs="Times New Roman"/>
          <w:sz w:val="28"/>
          <w:szCs w:val="28"/>
        </w:rPr>
        <w:t>«</w:t>
      </w:r>
      <w:r w:rsidRPr="00EC0990">
        <w:rPr>
          <w:rFonts w:cs="Times New Roman"/>
          <w:sz w:val="28"/>
          <w:szCs w:val="28"/>
        </w:rPr>
        <w:t>Обучающие игры</w:t>
      </w:r>
      <w:r w:rsidR="0011719E">
        <w:rPr>
          <w:rFonts w:cs="Times New Roman"/>
          <w:sz w:val="28"/>
          <w:szCs w:val="28"/>
        </w:rPr>
        <w:t>»</w:t>
      </w:r>
      <w:r w:rsidRPr="00EC0990">
        <w:rPr>
          <w:rFonts w:cs="Times New Roman"/>
          <w:sz w:val="28"/>
          <w:szCs w:val="28"/>
        </w:rPr>
        <w:t xml:space="preserve">, </w:t>
      </w:r>
      <w:r w:rsidR="0011719E">
        <w:rPr>
          <w:rFonts w:cs="Times New Roman"/>
          <w:sz w:val="28"/>
          <w:szCs w:val="28"/>
        </w:rPr>
        <w:t>«</w:t>
      </w:r>
      <w:r w:rsidRPr="00EC0990">
        <w:rPr>
          <w:rFonts w:cs="Times New Roman"/>
          <w:sz w:val="28"/>
          <w:szCs w:val="28"/>
        </w:rPr>
        <w:t>Финансовый глоссарий</w:t>
      </w:r>
      <w:r w:rsidR="0011719E">
        <w:rPr>
          <w:rFonts w:cs="Times New Roman"/>
          <w:sz w:val="28"/>
          <w:szCs w:val="28"/>
        </w:rPr>
        <w:t>»</w:t>
      </w:r>
      <w:r w:rsidRPr="00EC0990">
        <w:rPr>
          <w:rFonts w:cs="Times New Roman"/>
          <w:sz w:val="28"/>
          <w:szCs w:val="28"/>
        </w:rPr>
        <w:t xml:space="preserve">, </w:t>
      </w:r>
      <w:r w:rsidR="0011719E">
        <w:rPr>
          <w:rFonts w:cs="Times New Roman"/>
          <w:sz w:val="28"/>
          <w:szCs w:val="28"/>
        </w:rPr>
        <w:t>«</w:t>
      </w:r>
      <w:r w:rsidRPr="00EC0990">
        <w:rPr>
          <w:rFonts w:cs="Times New Roman"/>
          <w:sz w:val="28"/>
          <w:szCs w:val="28"/>
        </w:rPr>
        <w:t>Семинар</w:t>
      </w:r>
      <w:r w:rsidR="0011719E">
        <w:rPr>
          <w:rFonts w:cs="Times New Roman"/>
          <w:sz w:val="28"/>
          <w:szCs w:val="28"/>
        </w:rPr>
        <w:t>»</w:t>
      </w:r>
      <w:r w:rsidRPr="00EC0990">
        <w:rPr>
          <w:rFonts w:cs="Times New Roman"/>
          <w:sz w:val="28"/>
          <w:szCs w:val="28"/>
        </w:rPr>
        <w:t xml:space="preserve"> и </w:t>
      </w:r>
      <w:r w:rsidR="0011719E" w:rsidRPr="00EC0990">
        <w:rPr>
          <w:rFonts w:cs="Times New Roman"/>
          <w:sz w:val="28"/>
          <w:szCs w:val="28"/>
        </w:rPr>
        <w:t xml:space="preserve">материалы </w:t>
      </w:r>
      <w:r w:rsidRPr="00EC0990">
        <w:rPr>
          <w:rFonts w:cs="Times New Roman"/>
          <w:sz w:val="28"/>
          <w:szCs w:val="28"/>
        </w:rPr>
        <w:t>други</w:t>
      </w:r>
      <w:r w:rsidR="0011719E">
        <w:rPr>
          <w:rFonts w:cs="Times New Roman"/>
          <w:sz w:val="28"/>
          <w:szCs w:val="28"/>
        </w:rPr>
        <w:t>х разделов</w:t>
      </w:r>
      <w:r w:rsidRPr="00EC0990">
        <w:rPr>
          <w:rFonts w:cs="Times New Roman"/>
          <w:sz w:val="28"/>
          <w:szCs w:val="28"/>
        </w:rPr>
        <w:t>): https://fingram26.ru/?ysclid=m8ngps9zqe237333050</w:t>
      </w:r>
      <w:r>
        <w:rPr>
          <w:rFonts w:cs="Times New Roman"/>
          <w:sz w:val="28"/>
          <w:szCs w:val="28"/>
        </w:rPr>
        <w:t>.</w:t>
      </w:r>
      <w:r w:rsidRPr="00EC0990">
        <w:rPr>
          <w:rFonts w:cs="Times New Roman"/>
          <w:sz w:val="28"/>
          <w:szCs w:val="28"/>
        </w:rPr>
        <w:t xml:space="preserve">  </w:t>
      </w:r>
    </w:p>
    <w:p w:rsidR="00CE5AF1" w:rsidRDefault="00CE5AF1" w:rsidP="00CE5AF1">
      <w:pPr>
        <w:spacing w:line="360" w:lineRule="auto"/>
        <w:ind w:firstLine="709"/>
        <w:jc w:val="both"/>
        <w:rPr>
          <w:rFonts w:cs="Times New Roman"/>
          <w:b/>
          <w:sz w:val="28"/>
          <w:szCs w:val="28"/>
        </w:rPr>
      </w:pPr>
    </w:p>
    <w:p w:rsidR="00A421BA" w:rsidRPr="00F71E99" w:rsidRDefault="00A421BA" w:rsidP="004939FC">
      <w:pPr>
        <w:spacing w:line="360" w:lineRule="auto"/>
        <w:ind w:firstLine="709"/>
        <w:jc w:val="center"/>
        <w:rPr>
          <w:rFonts w:cs="Times New Roman"/>
          <w:b/>
          <w:sz w:val="28"/>
          <w:szCs w:val="28"/>
        </w:rPr>
      </w:pPr>
      <w:r w:rsidRPr="00F71E99">
        <w:rPr>
          <w:rFonts w:cs="Times New Roman"/>
          <w:b/>
          <w:sz w:val="28"/>
          <w:szCs w:val="28"/>
        </w:rPr>
        <w:t>Список литературы</w:t>
      </w:r>
      <w:r w:rsidR="0053299A">
        <w:rPr>
          <w:rFonts w:cs="Times New Roman"/>
          <w:b/>
          <w:sz w:val="28"/>
          <w:szCs w:val="28"/>
        </w:rPr>
        <w:t xml:space="preserve"> и источников</w:t>
      </w:r>
    </w:p>
    <w:p w:rsidR="00B4521B" w:rsidRPr="00412F63" w:rsidRDefault="00B4521B" w:rsidP="00B4521B">
      <w:pPr>
        <w:pStyle w:val="a6"/>
        <w:numPr>
          <w:ilvl w:val="0"/>
          <w:numId w:val="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12F63">
        <w:rPr>
          <w:sz w:val="28"/>
          <w:szCs w:val="28"/>
        </w:rPr>
        <w:t>Методические рекомендации и учебно-методические материалы для проведения учебных занятий по финансовой грамотности</w:t>
      </w:r>
      <w:r>
        <w:rPr>
          <w:sz w:val="28"/>
          <w:szCs w:val="28"/>
        </w:rPr>
        <w:t xml:space="preserve"> </w:t>
      </w:r>
      <w:r w:rsidRPr="000A31F3">
        <w:rPr>
          <w:sz w:val="28"/>
          <w:szCs w:val="28"/>
        </w:rPr>
        <w:t>[Электронный ресурс]. Режим доступа:</w:t>
      </w:r>
      <w:r>
        <w:rPr>
          <w:sz w:val="28"/>
          <w:szCs w:val="28"/>
        </w:rPr>
        <w:t xml:space="preserve"> </w:t>
      </w:r>
      <w:hyperlink r:id="rId9" w:anchor="начальное-основное-и-среднее-общее-образование" w:history="1">
        <w:r w:rsidRPr="003F2935">
          <w:rPr>
            <w:rStyle w:val="a5"/>
            <w:sz w:val="28"/>
            <w:szCs w:val="28"/>
          </w:rPr>
          <w:t>https://staviropk.ru/finansovaya-gramotnost/met-mat-fg#начальное-основное-и-среднее-общее-образование</w:t>
        </w:r>
      </w:hyperlink>
      <w:r>
        <w:rPr>
          <w:sz w:val="28"/>
          <w:szCs w:val="28"/>
        </w:rPr>
        <w:t xml:space="preserve"> </w:t>
      </w:r>
    </w:p>
    <w:p w:rsidR="00B4521B" w:rsidRDefault="00B4521B" w:rsidP="00B4521B">
      <w:pPr>
        <w:pStyle w:val="a6"/>
        <w:numPr>
          <w:ilvl w:val="0"/>
          <w:numId w:val="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0A31F3">
        <w:rPr>
          <w:sz w:val="28"/>
          <w:szCs w:val="28"/>
        </w:rPr>
        <w:t xml:space="preserve">Приказ Министерства просвещения Российской Федерации от 31.05.2021 № 286 «Об утверждении федерального государственного образовательного стандарта начального общего образования» (Зарегистрирован 05.07.2021 № 64100). [Электронный ресурс]. Режим доступа: </w:t>
      </w:r>
      <w:hyperlink r:id="rId10" w:history="1">
        <w:r w:rsidRPr="000A31F3">
          <w:rPr>
            <w:rStyle w:val="a5"/>
            <w:sz w:val="28"/>
            <w:szCs w:val="28"/>
          </w:rPr>
          <w:t>http://publication.pravo.gov.ru/Document/View/0001202107050028</w:t>
        </w:r>
      </w:hyperlink>
      <w:r w:rsidRPr="000A31F3">
        <w:rPr>
          <w:sz w:val="28"/>
          <w:szCs w:val="28"/>
        </w:rPr>
        <w:t xml:space="preserve"> </w:t>
      </w:r>
    </w:p>
    <w:p w:rsidR="00B4521B" w:rsidRPr="00176EB6" w:rsidRDefault="00B4521B" w:rsidP="00B4521B">
      <w:pPr>
        <w:pStyle w:val="a6"/>
        <w:numPr>
          <w:ilvl w:val="0"/>
          <w:numId w:val="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76EB6">
        <w:rPr>
          <w:sz w:val="28"/>
          <w:szCs w:val="28"/>
        </w:rPr>
        <w:t xml:space="preserve">Распоряжение Правительства РФ от 24.10.2023 N 2958-р </w:t>
      </w:r>
      <w:r>
        <w:rPr>
          <w:sz w:val="28"/>
          <w:szCs w:val="28"/>
        </w:rPr>
        <w:t>«</w:t>
      </w:r>
      <w:r w:rsidRPr="00176EB6">
        <w:rPr>
          <w:sz w:val="28"/>
          <w:szCs w:val="28"/>
        </w:rPr>
        <w:t>Об утверждении Стратегии повышения финансовой грамотности и формирования финансовой культуры до 2030 года</w:t>
      </w:r>
      <w:r>
        <w:rPr>
          <w:sz w:val="28"/>
          <w:szCs w:val="28"/>
        </w:rPr>
        <w:t>».</w:t>
      </w:r>
      <w:r w:rsidRPr="00176EB6">
        <w:rPr>
          <w:sz w:val="28"/>
          <w:szCs w:val="28"/>
        </w:rPr>
        <w:t xml:space="preserve"> [Электронный ресурс]. Режим доступа: </w:t>
      </w:r>
      <w:hyperlink r:id="rId11" w:history="1">
        <w:r w:rsidRPr="00176EB6">
          <w:rPr>
            <w:rStyle w:val="a5"/>
            <w:sz w:val="28"/>
            <w:szCs w:val="28"/>
          </w:rPr>
          <w:t>https://sudact.ru/law/rasporiazhenie-pravitelstva-rf-ot-24102023-n-2958-r/strategiia-povysheniia-finansovoi-gramotnosti-i/</w:t>
        </w:r>
      </w:hyperlink>
      <w:r w:rsidRPr="00176EB6">
        <w:rPr>
          <w:sz w:val="28"/>
          <w:szCs w:val="28"/>
        </w:rPr>
        <w:t xml:space="preserve"> </w:t>
      </w:r>
    </w:p>
    <w:p w:rsidR="001111CE" w:rsidRPr="00B4521B" w:rsidRDefault="00B4521B" w:rsidP="00B4521B">
      <w:pPr>
        <w:pStyle w:val="a6"/>
        <w:numPr>
          <w:ilvl w:val="0"/>
          <w:numId w:val="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826725">
        <w:rPr>
          <w:sz w:val="28"/>
          <w:szCs w:val="28"/>
        </w:rPr>
        <w:t xml:space="preserve">Финансовая грамота для школьников / А. Горяев, В. Чумаченко. [Электронный ресурс]. Режим доступа: </w:t>
      </w:r>
      <w:hyperlink r:id="rId12" w:history="1">
        <w:r w:rsidRPr="0081168F">
          <w:rPr>
            <w:rStyle w:val="a5"/>
            <w:sz w:val="28"/>
            <w:szCs w:val="28"/>
          </w:rPr>
          <w:t>http://www.azbukafinansov.ru/</w:t>
        </w:r>
      </w:hyperlink>
    </w:p>
    <w:sectPr w:rsidR="001111CE" w:rsidRPr="00B4521B" w:rsidSect="00CA4B82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E82FE6"/>
    <w:multiLevelType w:val="hybridMultilevel"/>
    <w:tmpl w:val="7E8A0526"/>
    <w:lvl w:ilvl="0" w:tplc="CC20A5BC">
      <w:start w:val="1"/>
      <w:numFmt w:val="decimal"/>
      <w:lvlText w:val="%1."/>
      <w:lvlJc w:val="left"/>
      <w:pPr>
        <w:ind w:left="3763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24725013"/>
    <w:multiLevelType w:val="hybridMultilevel"/>
    <w:tmpl w:val="50309838"/>
    <w:lvl w:ilvl="0" w:tplc="4A5E7742">
      <w:start w:val="1"/>
      <w:numFmt w:val="decimal"/>
      <w:lvlText w:val="%1."/>
      <w:lvlJc w:val="left"/>
      <w:pPr>
        <w:ind w:left="1429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29403A20"/>
    <w:multiLevelType w:val="hybridMultilevel"/>
    <w:tmpl w:val="0FC8BAF4"/>
    <w:lvl w:ilvl="0" w:tplc="9F5ABDDE">
      <w:start w:val="1"/>
      <w:numFmt w:val="decimal"/>
      <w:lvlText w:val="%1."/>
      <w:lvlJc w:val="left"/>
      <w:pPr>
        <w:ind w:left="3621" w:hanging="360"/>
      </w:pPr>
      <w:rPr>
        <w:rFonts w:ascii="Times New Roman" w:eastAsia="SimSun" w:hAnsi="Times New Roman" w:cs="Times New Roman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41517186"/>
    <w:multiLevelType w:val="hybridMultilevel"/>
    <w:tmpl w:val="3A6812BE"/>
    <w:lvl w:ilvl="0" w:tplc="F4BEDB7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427668B2"/>
    <w:multiLevelType w:val="hybridMultilevel"/>
    <w:tmpl w:val="EA102516"/>
    <w:lvl w:ilvl="0" w:tplc="42843C1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4ABE1866"/>
    <w:multiLevelType w:val="hybridMultilevel"/>
    <w:tmpl w:val="61A0A91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7E3E52EF"/>
    <w:multiLevelType w:val="hybridMultilevel"/>
    <w:tmpl w:val="EA64A3A6"/>
    <w:lvl w:ilvl="0" w:tplc="C09CBE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0"/>
  </w:num>
  <w:num w:numId="3">
    <w:abstractNumId w:val="5"/>
  </w:num>
  <w:num w:numId="4">
    <w:abstractNumId w:val="6"/>
  </w:num>
  <w:num w:numId="5">
    <w:abstractNumId w:val="1"/>
  </w:num>
  <w:num w:numId="6">
    <w:abstractNumId w:val="4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53A9"/>
    <w:rsid w:val="00082B76"/>
    <w:rsid w:val="000A18EE"/>
    <w:rsid w:val="000B193C"/>
    <w:rsid w:val="000F1BE0"/>
    <w:rsid w:val="001000E2"/>
    <w:rsid w:val="001111CE"/>
    <w:rsid w:val="0011719E"/>
    <w:rsid w:val="00117990"/>
    <w:rsid w:val="00126C21"/>
    <w:rsid w:val="001929B1"/>
    <w:rsid w:val="001D0FFA"/>
    <w:rsid w:val="001E1521"/>
    <w:rsid w:val="002607FD"/>
    <w:rsid w:val="00282519"/>
    <w:rsid w:val="002D2EEC"/>
    <w:rsid w:val="002E1604"/>
    <w:rsid w:val="002F4B1B"/>
    <w:rsid w:val="002F7603"/>
    <w:rsid w:val="00317E2D"/>
    <w:rsid w:val="00326265"/>
    <w:rsid w:val="00326571"/>
    <w:rsid w:val="0034289B"/>
    <w:rsid w:val="00350460"/>
    <w:rsid w:val="003528B7"/>
    <w:rsid w:val="00377051"/>
    <w:rsid w:val="00386144"/>
    <w:rsid w:val="00390C1B"/>
    <w:rsid w:val="003A231B"/>
    <w:rsid w:val="003A6036"/>
    <w:rsid w:val="003D3A1B"/>
    <w:rsid w:val="003D560F"/>
    <w:rsid w:val="003D5CBE"/>
    <w:rsid w:val="00476444"/>
    <w:rsid w:val="004827A9"/>
    <w:rsid w:val="004939FC"/>
    <w:rsid w:val="004B0C17"/>
    <w:rsid w:val="004C3979"/>
    <w:rsid w:val="004D4322"/>
    <w:rsid w:val="004F1FCE"/>
    <w:rsid w:val="004F4498"/>
    <w:rsid w:val="005028B8"/>
    <w:rsid w:val="0053299A"/>
    <w:rsid w:val="0053393F"/>
    <w:rsid w:val="00546758"/>
    <w:rsid w:val="00551042"/>
    <w:rsid w:val="00563E1D"/>
    <w:rsid w:val="005843D5"/>
    <w:rsid w:val="0058490E"/>
    <w:rsid w:val="0059417B"/>
    <w:rsid w:val="005B43EB"/>
    <w:rsid w:val="00613484"/>
    <w:rsid w:val="00654759"/>
    <w:rsid w:val="006A2658"/>
    <w:rsid w:val="006A4E74"/>
    <w:rsid w:val="006F26E9"/>
    <w:rsid w:val="00706B9A"/>
    <w:rsid w:val="007378BB"/>
    <w:rsid w:val="00744AF9"/>
    <w:rsid w:val="00773CE8"/>
    <w:rsid w:val="00795E56"/>
    <w:rsid w:val="007975A6"/>
    <w:rsid w:val="007A514E"/>
    <w:rsid w:val="007C1E8F"/>
    <w:rsid w:val="007C54FC"/>
    <w:rsid w:val="007E644C"/>
    <w:rsid w:val="008070B1"/>
    <w:rsid w:val="00841EF8"/>
    <w:rsid w:val="0086113A"/>
    <w:rsid w:val="00870F19"/>
    <w:rsid w:val="008A2AAD"/>
    <w:rsid w:val="008B578D"/>
    <w:rsid w:val="008C34B1"/>
    <w:rsid w:val="008E6586"/>
    <w:rsid w:val="00900B47"/>
    <w:rsid w:val="009224BE"/>
    <w:rsid w:val="00954A56"/>
    <w:rsid w:val="009851E3"/>
    <w:rsid w:val="009945FF"/>
    <w:rsid w:val="0099533D"/>
    <w:rsid w:val="00997088"/>
    <w:rsid w:val="009D482D"/>
    <w:rsid w:val="009F1DAA"/>
    <w:rsid w:val="00A11316"/>
    <w:rsid w:val="00A421BA"/>
    <w:rsid w:val="00A51042"/>
    <w:rsid w:val="00A8197A"/>
    <w:rsid w:val="00A9600D"/>
    <w:rsid w:val="00A96B32"/>
    <w:rsid w:val="00AB13A6"/>
    <w:rsid w:val="00AD3882"/>
    <w:rsid w:val="00B01A66"/>
    <w:rsid w:val="00B13A5A"/>
    <w:rsid w:val="00B20706"/>
    <w:rsid w:val="00B378AD"/>
    <w:rsid w:val="00B4521B"/>
    <w:rsid w:val="00B47584"/>
    <w:rsid w:val="00B50B00"/>
    <w:rsid w:val="00B52590"/>
    <w:rsid w:val="00B67DBD"/>
    <w:rsid w:val="00B80AC2"/>
    <w:rsid w:val="00B90A63"/>
    <w:rsid w:val="00BA59A9"/>
    <w:rsid w:val="00BD51ED"/>
    <w:rsid w:val="00BF739C"/>
    <w:rsid w:val="00C0093F"/>
    <w:rsid w:val="00C1098D"/>
    <w:rsid w:val="00C2062D"/>
    <w:rsid w:val="00C30A12"/>
    <w:rsid w:val="00C3718C"/>
    <w:rsid w:val="00C453A9"/>
    <w:rsid w:val="00C50F14"/>
    <w:rsid w:val="00C55B80"/>
    <w:rsid w:val="00C71066"/>
    <w:rsid w:val="00CA467B"/>
    <w:rsid w:val="00CA4B82"/>
    <w:rsid w:val="00CB708A"/>
    <w:rsid w:val="00CE5AF1"/>
    <w:rsid w:val="00CF0590"/>
    <w:rsid w:val="00D0780A"/>
    <w:rsid w:val="00D25820"/>
    <w:rsid w:val="00D503D8"/>
    <w:rsid w:val="00D56FF1"/>
    <w:rsid w:val="00E27ED2"/>
    <w:rsid w:val="00E329E6"/>
    <w:rsid w:val="00E82044"/>
    <w:rsid w:val="00E95A6D"/>
    <w:rsid w:val="00EA6297"/>
    <w:rsid w:val="00EB08C0"/>
    <w:rsid w:val="00EC0990"/>
    <w:rsid w:val="00EE0DEA"/>
    <w:rsid w:val="00F43041"/>
    <w:rsid w:val="00F61AE4"/>
    <w:rsid w:val="00F61EA5"/>
    <w:rsid w:val="00F66B63"/>
    <w:rsid w:val="00F71E99"/>
    <w:rsid w:val="00F92686"/>
    <w:rsid w:val="00FA2DD2"/>
    <w:rsid w:val="00FA3A1D"/>
    <w:rsid w:val="00FD29A1"/>
    <w:rsid w:val="00FE07BD"/>
    <w:rsid w:val="00FF27F2"/>
    <w:rsid w:val="00FF48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53BCF8"/>
  <w15:docId w15:val="{50EAE32D-48AE-4956-B3DC-7697566F1F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C34B1"/>
    <w:pPr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34B1"/>
    <w:rPr>
      <w:rFonts w:ascii="Tahoma" w:hAnsi="Tahoma"/>
      <w:sz w:val="16"/>
      <w:szCs w:val="14"/>
    </w:rPr>
  </w:style>
  <w:style w:type="character" w:customStyle="1" w:styleId="a4">
    <w:name w:val="Текст выноски Знак"/>
    <w:basedOn w:val="a0"/>
    <w:link w:val="a3"/>
    <w:uiPriority w:val="99"/>
    <w:semiHidden/>
    <w:rsid w:val="008C34B1"/>
    <w:rPr>
      <w:rFonts w:ascii="Tahoma" w:eastAsia="SimSun" w:hAnsi="Tahoma" w:cs="Mangal"/>
      <w:kern w:val="1"/>
      <w:sz w:val="16"/>
      <w:szCs w:val="14"/>
      <w:lang w:eastAsia="hi-IN" w:bidi="hi-IN"/>
    </w:rPr>
  </w:style>
  <w:style w:type="character" w:styleId="a5">
    <w:name w:val="Hyperlink"/>
    <w:rsid w:val="00A421BA"/>
    <w:rPr>
      <w:rFonts w:cs="Times New Roman"/>
      <w:color w:val="0000FF"/>
      <w:u w:val="single"/>
    </w:rPr>
  </w:style>
  <w:style w:type="paragraph" w:styleId="a6">
    <w:name w:val="List Paragraph"/>
    <w:basedOn w:val="a"/>
    <w:uiPriority w:val="34"/>
    <w:qFormat/>
    <w:rsid w:val="00A421BA"/>
    <w:pPr>
      <w:suppressAutoHyphens w:val="0"/>
      <w:ind w:left="720"/>
      <w:contextualSpacing/>
    </w:pPr>
    <w:rPr>
      <w:rFonts w:eastAsia="Times New Roman" w:cs="Times New Roman"/>
      <w:kern w:val="0"/>
      <w:lang w:eastAsia="ru-RU" w:bidi="ar-SA"/>
    </w:rPr>
  </w:style>
  <w:style w:type="paragraph" w:customStyle="1" w:styleId="Default">
    <w:name w:val="Default"/>
    <w:rsid w:val="00C3718C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table" w:styleId="a7">
    <w:name w:val="Table Grid"/>
    <w:basedOn w:val="a1"/>
    <w:uiPriority w:val="59"/>
    <w:rsid w:val="00CF059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672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3251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://www.azbukafinansov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sudact.ru/law/rasporiazhenie-pravitelstva-rf-ot-24102023-n-2958-r/strategiia-povysheniia-finansovoi-gramotnosti-i/" TargetMode="External"/><Relationship Id="rId5" Type="http://schemas.openxmlformats.org/officeDocument/2006/relationships/image" Target="media/image1.png"/><Relationship Id="rId10" Type="http://schemas.openxmlformats.org/officeDocument/2006/relationships/hyperlink" Target="http://publication.pravo.gov.ru/Document/View/000120210705002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staviropk.ru/finansovaya-gramotnost/met-mat-fg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387</TotalTime>
  <Pages>10</Pages>
  <Words>2434</Words>
  <Characters>13875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Astrecova</dc:creator>
  <cp:keywords/>
  <dc:description/>
  <cp:lastModifiedBy>Astrecova</cp:lastModifiedBy>
  <cp:revision>77</cp:revision>
  <dcterms:created xsi:type="dcterms:W3CDTF">2022-09-13T11:34:00Z</dcterms:created>
  <dcterms:modified xsi:type="dcterms:W3CDTF">2025-04-09T09:33:00Z</dcterms:modified>
</cp:coreProperties>
</file>