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89B44" w14:textId="7032114C" w:rsidR="008E3E0C" w:rsidRDefault="00AE3F25" w:rsidP="0055516E">
      <w:pPr>
        <w:pStyle w:val="Standard"/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ОСНОВЫ </w:t>
      </w:r>
      <w:r w:rsidR="008E3E0C" w:rsidRPr="00345F97">
        <w:rPr>
          <w:b/>
          <w:sz w:val="28"/>
          <w:szCs w:val="28"/>
        </w:rPr>
        <w:t>ФОРМИРОВАНИ</w:t>
      </w:r>
      <w:r>
        <w:rPr>
          <w:b/>
          <w:sz w:val="28"/>
          <w:szCs w:val="28"/>
        </w:rPr>
        <w:t>Я</w:t>
      </w:r>
      <w:r w:rsidR="008E3E0C" w:rsidRPr="00345F97">
        <w:rPr>
          <w:b/>
          <w:sz w:val="28"/>
          <w:szCs w:val="28"/>
        </w:rPr>
        <w:t xml:space="preserve"> ФИНАНСОВОЙ ГРАМОТНОСТИ</w:t>
      </w:r>
      <w:r w:rsidR="00877269">
        <w:rPr>
          <w:b/>
          <w:sz w:val="28"/>
          <w:szCs w:val="28"/>
        </w:rPr>
        <w:t xml:space="preserve"> </w:t>
      </w:r>
      <w:r w:rsidR="00711EE4">
        <w:rPr>
          <w:b/>
          <w:sz w:val="28"/>
          <w:szCs w:val="28"/>
        </w:rPr>
        <w:t>ШКОЛЬНИКОВ</w:t>
      </w:r>
      <w:r w:rsidR="00877269">
        <w:rPr>
          <w:b/>
          <w:sz w:val="28"/>
          <w:szCs w:val="28"/>
        </w:rPr>
        <w:t xml:space="preserve"> </w:t>
      </w:r>
      <w:r w:rsidR="008E3E0C" w:rsidRPr="00345F97">
        <w:rPr>
          <w:b/>
          <w:sz w:val="28"/>
          <w:szCs w:val="28"/>
        </w:rPr>
        <w:t>НА УРОКАХ ИНФОРМАТИКИ</w:t>
      </w:r>
    </w:p>
    <w:p w14:paraId="4FC966CE" w14:textId="77777777" w:rsidR="008E3E0C" w:rsidRPr="00345F97" w:rsidRDefault="008E3E0C" w:rsidP="0055516E">
      <w:pPr>
        <w:pStyle w:val="Standard"/>
        <w:spacing w:line="276" w:lineRule="auto"/>
        <w:ind w:firstLine="709"/>
        <w:jc w:val="center"/>
        <w:rPr>
          <w:sz w:val="28"/>
          <w:szCs w:val="28"/>
        </w:rPr>
      </w:pPr>
    </w:p>
    <w:p w14:paraId="7C79C446" w14:textId="77777777" w:rsidR="008E3E0C" w:rsidRPr="00563294" w:rsidRDefault="008E3E0C" w:rsidP="0055516E">
      <w:pPr>
        <w:spacing w:after="0" w:line="276" w:lineRule="auto"/>
        <w:ind w:firstLine="708"/>
        <w:jc w:val="right"/>
        <w:rPr>
          <w:rFonts w:ascii="Times New Roman" w:hAnsi="Times New Roman"/>
          <w:i/>
          <w:iCs/>
          <w:kern w:val="1"/>
          <w:sz w:val="28"/>
          <w:szCs w:val="28"/>
        </w:rPr>
      </w:pPr>
      <w:r w:rsidRPr="00563294">
        <w:rPr>
          <w:rFonts w:ascii="Times New Roman" w:hAnsi="Times New Roman"/>
          <w:i/>
          <w:iCs/>
          <w:kern w:val="1"/>
          <w:sz w:val="28"/>
          <w:szCs w:val="28"/>
        </w:rPr>
        <w:t>Букина Елена Юрьевна,</w:t>
      </w:r>
    </w:p>
    <w:p w14:paraId="666BB0A8" w14:textId="68B73406" w:rsidR="008E3E0C" w:rsidRPr="00563294" w:rsidRDefault="008E3E0C" w:rsidP="0055516E">
      <w:pPr>
        <w:spacing w:after="0" w:line="276" w:lineRule="auto"/>
        <w:ind w:firstLine="708"/>
        <w:jc w:val="right"/>
        <w:rPr>
          <w:rFonts w:ascii="Times New Roman" w:hAnsi="Times New Roman"/>
          <w:i/>
          <w:iCs/>
          <w:kern w:val="1"/>
          <w:sz w:val="28"/>
          <w:szCs w:val="28"/>
        </w:rPr>
      </w:pPr>
      <w:r w:rsidRPr="00563294">
        <w:rPr>
          <w:rFonts w:ascii="Times New Roman" w:hAnsi="Times New Roman"/>
          <w:i/>
          <w:iCs/>
          <w:kern w:val="1"/>
          <w:sz w:val="28"/>
          <w:szCs w:val="28"/>
        </w:rPr>
        <w:t>учитель математики</w:t>
      </w:r>
      <w:r w:rsidR="00BF7304">
        <w:rPr>
          <w:rFonts w:ascii="Times New Roman" w:hAnsi="Times New Roman"/>
          <w:i/>
          <w:iCs/>
          <w:kern w:val="1"/>
          <w:sz w:val="28"/>
          <w:szCs w:val="28"/>
        </w:rPr>
        <w:t xml:space="preserve"> и</w:t>
      </w:r>
      <w:r w:rsidRPr="00563294">
        <w:rPr>
          <w:rFonts w:ascii="Times New Roman" w:hAnsi="Times New Roman"/>
          <w:i/>
          <w:iCs/>
          <w:kern w:val="1"/>
          <w:sz w:val="28"/>
          <w:szCs w:val="28"/>
        </w:rPr>
        <w:t xml:space="preserve"> информатики,</w:t>
      </w:r>
    </w:p>
    <w:p w14:paraId="5AD7FE3B" w14:textId="09AA1C60" w:rsidR="008E3E0C" w:rsidRDefault="00052DEF" w:rsidP="0055516E">
      <w:pPr>
        <w:pStyle w:val="ac"/>
        <w:spacing w:line="276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МОУ </w:t>
      </w:r>
      <w:bookmarkStart w:id="0" w:name="_GoBack"/>
      <w:bookmarkEnd w:id="0"/>
      <w:r w:rsidR="008E3E0C" w:rsidRPr="00563294">
        <w:rPr>
          <w:rFonts w:ascii="Times New Roman" w:hAnsi="Times New Roman"/>
          <w:i/>
          <w:iCs/>
          <w:sz w:val="28"/>
          <w:szCs w:val="28"/>
        </w:rPr>
        <w:t>«Средняя общеобразовательная школа № 1</w:t>
      </w:r>
      <w:r w:rsidR="00380CA1">
        <w:rPr>
          <w:rFonts w:ascii="Times New Roman" w:hAnsi="Times New Roman"/>
          <w:i/>
          <w:iCs/>
          <w:sz w:val="28"/>
          <w:szCs w:val="28"/>
        </w:rPr>
        <w:t>»</w:t>
      </w:r>
      <w:r w:rsidR="008E3E0C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14:paraId="0E87CD31" w14:textId="77777777" w:rsidR="00380CA1" w:rsidRDefault="008E3E0C" w:rsidP="0055516E">
      <w:pPr>
        <w:pStyle w:val="ac"/>
        <w:spacing w:line="276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 w:rsidRPr="00563294">
        <w:rPr>
          <w:rFonts w:ascii="Times New Roman" w:hAnsi="Times New Roman"/>
          <w:i/>
          <w:iCs/>
          <w:sz w:val="28"/>
          <w:szCs w:val="28"/>
        </w:rPr>
        <w:t>г.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63294">
        <w:rPr>
          <w:rFonts w:ascii="Times New Roman" w:hAnsi="Times New Roman"/>
          <w:i/>
          <w:iCs/>
          <w:sz w:val="28"/>
          <w:szCs w:val="28"/>
        </w:rPr>
        <w:t xml:space="preserve">Зеленокумска Советского </w:t>
      </w:r>
      <w:r w:rsidR="00380CA1">
        <w:rPr>
          <w:rFonts w:ascii="Times New Roman" w:hAnsi="Times New Roman"/>
          <w:i/>
          <w:iCs/>
          <w:sz w:val="28"/>
          <w:szCs w:val="28"/>
        </w:rPr>
        <w:t>муниципального округа</w:t>
      </w:r>
    </w:p>
    <w:p w14:paraId="2B4104E9" w14:textId="24C9C0F2" w:rsidR="008E3E0C" w:rsidRDefault="00380CA1" w:rsidP="0055516E">
      <w:pPr>
        <w:pStyle w:val="ac"/>
        <w:spacing w:line="276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Ставропольского края </w:t>
      </w:r>
    </w:p>
    <w:p w14:paraId="192FF579" w14:textId="77777777" w:rsidR="0022410E" w:rsidRDefault="0022410E" w:rsidP="0055516E">
      <w:pPr>
        <w:pStyle w:val="ac"/>
        <w:spacing w:line="276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476EBAB1" w14:textId="77777777" w:rsidR="007F5E4D" w:rsidRDefault="00D403CF" w:rsidP="0055516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42A8">
        <w:rPr>
          <w:rFonts w:ascii="Times New Roman" w:hAnsi="Times New Roman" w:cs="Times New Roman"/>
          <w:sz w:val="28"/>
          <w:szCs w:val="28"/>
          <w:lang w:bidi="my-MM"/>
        </w:rPr>
        <w:t>Формирование финансово грамотных людей является одной из важнейших задач современной школы.</w:t>
      </w:r>
      <w:r w:rsidRPr="007042A8">
        <w:rPr>
          <w:rFonts w:ascii="Times New Roman" w:hAnsi="Times New Roman" w:cs="Times New Roman"/>
          <w:bCs/>
          <w:color w:val="4472C4" w:themeColor="accent1"/>
          <w:sz w:val="28"/>
          <w:szCs w:val="28"/>
        </w:rPr>
        <w:t xml:space="preserve"> </w:t>
      </w:r>
      <w:r w:rsidR="007F5E4D" w:rsidRPr="007F5E4D">
        <w:rPr>
          <w:rFonts w:ascii="Times New Roman" w:hAnsi="Times New Roman" w:cs="Times New Roman"/>
          <w:bCs/>
          <w:sz w:val="28"/>
          <w:szCs w:val="28"/>
        </w:rPr>
        <w:t xml:space="preserve">Финансовую грамотность следует рассматривать как постоянное расширение набора знаний, навыков и стратегий действия, которые человек строит на протяжении своей жизни в соответствии с финансовыми требованиями современного общества и постоянно обновляющимися финансовыми продуктами </w:t>
      </w:r>
      <w:r w:rsidR="007F5E4D" w:rsidRPr="007F5E4D">
        <w:rPr>
          <w:rFonts w:ascii="Times New Roman" w:eastAsiaTheme="minorEastAsia" w:hAnsi="Times New Roman" w:cs="Times New Roman"/>
          <w:sz w:val="28"/>
          <w:szCs w:val="28"/>
        </w:rPr>
        <w:t>[1].</w:t>
      </w:r>
      <w:r w:rsidR="007F5E4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304F95E4" w14:textId="3CA4A4DE" w:rsidR="00D403CF" w:rsidRPr="007F5E4D" w:rsidRDefault="00D403CF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bidi="my-MM"/>
        </w:rPr>
      </w:pPr>
      <w:r w:rsidRPr="007042A8">
        <w:rPr>
          <w:rFonts w:ascii="Times New Roman" w:hAnsi="Times New Roman" w:cs="Times New Roman"/>
          <w:sz w:val="28"/>
          <w:szCs w:val="28"/>
          <w:lang w:bidi="my-MM"/>
        </w:rPr>
        <w:t xml:space="preserve">Введение в российских школах Федерального государственного образовательного стандарта определяет актуальность понятия «финансовая грамотность», которая </w:t>
      </w:r>
      <w:r w:rsidR="0055516E">
        <w:rPr>
          <w:rFonts w:ascii="Times New Roman" w:hAnsi="Times New Roman" w:cs="Times New Roman"/>
          <w:bCs/>
          <w:sz w:val="28"/>
          <w:szCs w:val="28"/>
        </w:rPr>
        <w:t>рассматривается</w:t>
      </w:r>
      <w:r w:rsidRPr="007042A8">
        <w:rPr>
          <w:rFonts w:ascii="Times New Roman" w:hAnsi="Times New Roman" w:cs="Times New Roman"/>
          <w:bCs/>
          <w:sz w:val="28"/>
          <w:szCs w:val="28"/>
        </w:rPr>
        <w:t xml:space="preserve"> как «знание и понимание финансовых понятий и финансовых рисков, а также навыки, мотивация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жизни» </w:t>
      </w:r>
      <w:r w:rsidRPr="007042A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7F5E4D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042A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7042A8">
        <w:rPr>
          <w:rFonts w:ascii="Times New Roman" w:hAnsi="Times New Roman" w:cs="Times New Roman"/>
          <w:bCs/>
          <w:sz w:val="28"/>
          <w:szCs w:val="28"/>
        </w:rPr>
        <w:t>.</w:t>
      </w:r>
      <w:r w:rsidRPr="007042A8">
        <w:rPr>
          <w:rFonts w:ascii="Times New Roman" w:hAnsi="Times New Roman" w:cs="Times New Roman"/>
          <w:sz w:val="28"/>
          <w:szCs w:val="28"/>
          <w:lang w:bidi="my-MM"/>
        </w:rPr>
        <w:t xml:space="preserve"> </w:t>
      </w:r>
    </w:p>
    <w:p w14:paraId="4FC9AAC2" w14:textId="5ADA1919" w:rsidR="00100600" w:rsidRPr="007042A8" w:rsidRDefault="0010060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B60">
        <w:rPr>
          <w:rFonts w:ascii="Times New Roman" w:hAnsi="Times New Roman" w:cs="Times New Roman"/>
          <w:sz w:val="28"/>
          <w:szCs w:val="28"/>
        </w:rPr>
        <w:t>В обновленных Федеральных государственных образовательных стандартах предусмотрено обязательное изучение финансовой грамотности в средней школе. Темы, связанные с финансовой грамотностью, интегрированы в ключевые школьные предметы: математику, географию, обществознание и информатику. Для педагогов-предметников</w:t>
      </w:r>
      <w:r w:rsidR="007F5E4D">
        <w:rPr>
          <w:rFonts w:ascii="Times New Roman" w:hAnsi="Times New Roman" w:cs="Times New Roman"/>
          <w:sz w:val="28"/>
          <w:szCs w:val="28"/>
        </w:rPr>
        <w:t xml:space="preserve"> </w:t>
      </w:r>
      <w:r w:rsidRPr="004B5B60">
        <w:rPr>
          <w:rFonts w:ascii="Times New Roman" w:hAnsi="Times New Roman" w:cs="Times New Roman"/>
          <w:sz w:val="28"/>
          <w:szCs w:val="28"/>
        </w:rPr>
        <w:t xml:space="preserve">разработано множество дополнительных материалов, помогающих интегрировать вопросы финансовой грамотности в учебный процесс. </w:t>
      </w:r>
    </w:p>
    <w:p w14:paraId="03BF3629" w14:textId="5A84CD62" w:rsidR="00D403CF" w:rsidRPr="007042A8" w:rsidRDefault="00D403CF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2A8">
        <w:rPr>
          <w:rFonts w:ascii="Times New Roman" w:hAnsi="Times New Roman" w:cs="Times New Roman"/>
          <w:bCs/>
          <w:sz w:val="28"/>
          <w:szCs w:val="28"/>
        </w:rPr>
        <w:t>В 201</w:t>
      </w:r>
      <w:r w:rsidR="00AA3E68" w:rsidRPr="007042A8">
        <w:rPr>
          <w:rFonts w:ascii="Times New Roman" w:hAnsi="Times New Roman" w:cs="Times New Roman"/>
          <w:bCs/>
          <w:sz w:val="28"/>
          <w:szCs w:val="28"/>
        </w:rPr>
        <w:t>8</w:t>
      </w:r>
      <w:r w:rsidRPr="007042A8">
        <w:rPr>
          <w:rFonts w:ascii="Times New Roman" w:hAnsi="Times New Roman" w:cs="Times New Roman"/>
          <w:bCs/>
          <w:sz w:val="28"/>
          <w:szCs w:val="28"/>
        </w:rPr>
        <w:t xml:space="preserve"> году по заказу </w:t>
      </w:r>
      <w:r w:rsidR="0055516E">
        <w:rPr>
          <w:rFonts w:ascii="Times New Roman" w:hAnsi="Times New Roman" w:cs="Times New Roman"/>
          <w:bCs/>
          <w:sz w:val="28"/>
          <w:szCs w:val="28"/>
        </w:rPr>
        <w:t>м</w:t>
      </w:r>
      <w:r w:rsidRPr="007042A8">
        <w:rPr>
          <w:rFonts w:ascii="Times New Roman" w:hAnsi="Times New Roman" w:cs="Times New Roman"/>
          <w:bCs/>
          <w:sz w:val="28"/>
          <w:szCs w:val="28"/>
        </w:rPr>
        <w:t xml:space="preserve">инистерства финансов Российской Федерации </w:t>
      </w:r>
      <w:r w:rsidR="00AA3E68" w:rsidRPr="007042A8">
        <w:rPr>
          <w:rFonts w:ascii="Times New Roman" w:hAnsi="Times New Roman" w:cs="Times New Roman"/>
          <w:bCs/>
          <w:sz w:val="28"/>
          <w:szCs w:val="28"/>
        </w:rPr>
        <w:t>разработаны учебно-методические материалы «Финансовая грамотность в школьном курсе информатики».</w:t>
      </w:r>
    </w:p>
    <w:p w14:paraId="598D7E50" w14:textId="1B35D659" w:rsidR="00D403CF" w:rsidRPr="007042A8" w:rsidRDefault="00D403CF" w:rsidP="0055516E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7042A8">
        <w:rPr>
          <w:sz w:val="28"/>
          <w:szCs w:val="28"/>
        </w:rPr>
        <w:lastRenderedPageBreak/>
        <w:t>В состав учебно-методического комплекта входят:</w:t>
      </w:r>
    </w:p>
    <w:p w14:paraId="24339E7A" w14:textId="2E002B9C" w:rsidR="00D403CF" w:rsidRPr="007042A8" w:rsidRDefault="00D403CF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42A8">
        <w:rPr>
          <w:rFonts w:ascii="Times New Roman" w:hAnsi="Times New Roman" w:cs="Times New Roman"/>
          <w:sz w:val="28"/>
          <w:szCs w:val="28"/>
        </w:rPr>
        <w:t xml:space="preserve">• учебное пособие </w:t>
      </w:r>
      <w:r w:rsidR="00AA3E68" w:rsidRPr="007042A8">
        <w:rPr>
          <w:rFonts w:ascii="Times New Roman" w:eastAsiaTheme="minorEastAsia" w:hAnsi="Times New Roman" w:cs="Times New Roman"/>
          <w:sz w:val="28"/>
          <w:szCs w:val="28"/>
        </w:rPr>
        <w:t xml:space="preserve">для учащихся </w:t>
      </w:r>
      <w:r w:rsidRPr="007042A8">
        <w:rPr>
          <w:rFonts w:ascii="Times New Roman" w:hAnsi="Times New Roman" w:cs="Times New Roman"/>
          <w:sz w:val="28"/>
          <w:szCs w:val="28"/>
        </w:rPr>
        <w:t xml:space="preserve">«Финансовая грамотность в информатике» для учащихся 5-6, 7-9 и 10-11 </w:t>
      </w:r>
      <w:r w:rsidR="00AA3E68" w:rsidRPr="007042A8">
        <w:rPr>
          <w:rFonts w:ascii="Times New Roman" w:hAnsi="Times New Roman" w:cs="Times New Roman"/>
          <w:sz w:val="28"/>
          <w:szCs w:val="28"/>
        </w:rPr>
        <w:t xml:space="preserve">классов. </w:t>
      </w:r>
      <w:r w:rsidR="00AA3E68" w:rsidRPr="00AA3E68">
        <w:rPr>
          <w:rFonts w:ascii="Times New Roman" w:hAnsi="Times New Roman" w:cs="Times New Roman"/>
          <w:bCs/>
          <w:sz w:val="28"/>
          <w:szCs w:val="28"/>
        </w:rPr>
        <w:t>Под ред. С.С. Крылова, И.В.</w:t>
      </w:r>
      <w:r w:rsidR="00AA3E68" w:rsidRPr="007042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3E68" w:rsidRPr="00AA3E68">
        <w:rPr>
          <w:rFonts w:ascii="Times New Roman" w:hAnsi="Times New Roman" w:cs="Times New Roman"/>
          <w:bCs/>
          <w:sz w:val="28"/>
          <w:szCs w:val="28"/>
        </w:rPr>
        <w:t>Ященко, В.К. Финогенова, Д.В. Бачило при участии Е.Ю.</w:t>
      </w:r>
      <w:r w:rsidR="00AA3E68" w:rsidRPr="007042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3E68" w:rsidRPr="00AA3E68">
        <w:rPr>
          <w:rFonts w:ascii="Times New Roman" w:hAnsi="Times New Roman" w:cs="Times New Roman"/>
          <w:bCs/>
          <w:sz w:val="28"/>
          <w:szCs w:val="28"/>
        </w:rPr>
        <w:t>Киселевой, А.Н. Ридли</w:t>
      </w:r>
      <w:r w:rsidRPr="007042A8">
        <w:rPr>
          <w:rFonts w:ascii="Times New Roman" w:hAnsi="Times New Roman" w:cs="Times New Roman"/>
          <w:sz w:val="28"/>
          <w:szCs w:val="28"/>
        </w:rPr>
        <w:t>;</w:t>
      </w:r>
    </w:p>
    <w:p w14:paraId="6B5378DF" w14:textId="767C4ED8" w:rsidR="00D403CF" w:rsidRPr="007042A8" w:rsidRDefault="00D403CF" w:rsidP="0055516E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7042A8">
        <w:rPr>
          <w:sz w:val="28"/>
          <w:szCs w:val="28"/>
        </w:rPr>
        <w:t xml:space="preserve">• цифровые образовательные ресурсы, размещенные на сайте проекта «Финансовая грамотность в </w:t>
      </w:r>
      <w:r w:rsidR="00AA3E68" w:rsidRPr="007042A8">
        <w:rPr>
          <w:bCs/>
          <w:sz w:val="28"/>
          <w:szCs w:val="28"/>
        </w:rPr>
        <w:t xml:space="preserve">школьном курсе </w:t>
      </w:r>
      <w:r w:rsidRPr="007042A8">
        <w:rPr>
          <w:sz w:val="28"/>
          <w:szCs w:val="28"/>
        </w:rPr>
        <w:t>информатик</w:t>
      </w:r>
      <w:r w:rsidR="00AA3E68" w:rsidRPr="007042A8">
        <w:rPr>
          <w:sz w:val="28"/>
          <w:szCs w:val="28"/>
        </w:rPr>
        <w:t>и</w:t>
      </w:r>
      <w:r w:rsidRPr="007042A8">
        <w:rPr>
          <w:sz w:val="28"/>
          <w:szCs w:val="28"/>
        </w:rPr>
        <w:t>»;</w:t>
      </w:r>
    </w:p>
    <w:p w14:paraId="7C50F8F2" w14:textId="332F1A57" w:rsidR="00D403CF" w:rsidRPr="007042A8" w:rsidRDefault="00D403CF" w:rsidP="0055516E">
      <w:pPr>
        <w:pStyle w:val="Standard"/>
        <w:spacing w:line="360" w:lineRule="auto"/>
        <w:ind w:firstLine="709"/>
        <w:jc w:val="both"/>
        <w:rPr>
          <w:sz w:val="28"/>
          <w:szCs w:val="28"/>
        </w:rPr>
      </w:pPr>
      <w:r w:rsidRPr="007042A8">
        <w:rPr>
          <w:sz w:val="28"/>
          <w:szCs w:val="28"/>
        </w:rPr>
        <w:t>• методическ</w:t>
      </w:r>
      <w:r w:rsidR="00AA3E68" w:rsidRPr="007042A8">
        <w:rPr>
          <w:sz w:val="28"/>
          <w:szCs w:val="28"/>
        </w:rPr>
        <w:t>ое пособие</w:t>
      </w:r>
      <w:r w:rsidRPr="007042A8">
        <w:rPr>
          <w:sz w:val="28"/>
          <w:szCs w:val="28"/>
        </w:rPr>
        <w:t xml:space="preserve"> для учител</w:t>
      </w:r>
      <w:r w:rsidR="00AA3E68" w:rsidRPr="007042A8">
        <w:rPr>
          <w:sz w:val="28"/>
          <w:szCs w:val="28"/>
        </w:rPr>
        <w:t>я</w:t>
      </w:r>
      <w:r w:rsidRPr="007042A8">
        <w:rPr>
          <w:sz w:val="28"/>
          <w:szCs w:val="28"/>
        </w:rPr>
        <w:t xml:space="preserve"> 5-6, 7-9 и 10-11 классов.</w:t>
      </w:r>
    </w:p>
    <w:p w14:paraId="18F929B7" w14:textId="1AADDF40" w:rsidR="00D07CBE" w:rsidRPr="007042A8" w:rsidRDefault="00D07CBE" w:rsidP="0055516E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42A8">
        <w:rPr>
          <w:rFonts w:ascii="Times New Roman" w:eastAsiaTheme="minorEastAsia" w:hAnsi="Times New Roman" w:cs="Times New Roman"/>
          <w:sz w:val="28"/>
          <w:szCs w:val="28"/>
        </w:rPr>
        <w:t xml:space="preserve">В методических рекомендациях пособия размещена информация о соответствии задач разделам и темам школьного курса информатики (в соответствии с требованиями ФГОС) и тематическим блокам финансовой грамотности, выделенным на основе Рамки финансовой компетентности для учащихся школьного возраста </w:t>
      </w:r>
      <w:r w:rsidR="0055516E"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7042A8">
        <w:rPr>
          <w:rFonts w:ascii="Times New Roman" w:eastAsiaTheme="minorEastAsia" w:hAnsi="Times New Roman" w:cs="Times New Roman"/>
          <w:sz w:val="28"/>
          <w:szCs w:val="28"/>
        </w:rPr>
        <w:t>инистерства финансов Российской Федерации</w:t>
      </w:r>
      <w:r w:rsidR="006F096E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7042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4D753C37" w14:textId="568AA626" w:rsidR="00100600" w:rsidRPr="004B5B60" w:rsidRDefault="00100600" w:rsidP="005551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B60">
        <w:rPr>
          <w:rFonts w:ascii="Times New Roman" w:hAnsi="Times New Roman" w:cs="Times New Roman"/>
          <w:sz w:val="28"/>
          <w:szCs w:val="28"/>
        </w:rPr>
        <w:t>Учебно-методические материалы «Финансовая грамотность в школьном курсе информатики» предлагают ученикам 5-11 классов решать практические задачи по информатике: создавать алгоритмы, строить графики, выполнять вычисления, разрабатывать программы [</w:t>
      </w:r>
      <w:r w:rsidR="00872281">
        <w:rPr>
          <w:rFonts w:ascii="Times New Roman" w:hAnsi="Times New Roman" w:cs="Times New Roman"/>
          <w:sz w:val="28"/>
          <w:szCs w:val="28"/>
        </w:rPr>
        <w:t>4</w:t>
      </w:r>
      <w:r w:rsidRPr="004B5B60">
        <w:rPr>
          <w:rFonts w:ascii="Times New Roman" w:hAnsi="Times New Roman" w:cs="Times New Roman"/>
          <w:sz w:val="28"/>
          <w:szCs w:val="28"/>
        </w:rPr>
        <w:t>].</w:t>
      </w:r>
    </w:p>
    <w:p w14:paraId="2593E0D3" w14:textId="6E492E2E" w:rsidR="00100600" w:rsidRDefault="0010060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250">
        <w:rPr>
          <w:rFonts w:ascii="Times New Roman" w:hAnsi="Times New Roman" w:cs="Times New Roman"/>
          <w:sz w:val="28"/>
          <w:szCs w:val="28"/>
        </w:rPr>
        <w:t xml:space="preserve">Основная цель задач </w:t>
      </w:r>
      <w:r w:rsidR="0055516E">
        <w:rPr>
          <w:rFonts w:ascii="Times New Roman" w:hAnsi="Times New Roman" w:cs="Times New Roman"/>
          <w:sz w:val="28"/>
          <w:szCs w:val="28"/>
        </w:rPr>
        <w:t>учебно-методических материалов</w:t>
      </w:r>
      <w:r w:rsidRPr="00DE0250">
        <w:rPr>
          <w:rFonts w:ascii="Times New Roman" w:hAnsi="Times New Roman" w:cs="Times New Roman"/>
          <w:sz w:val="28"/>
          <w:szCs w:val="28"/>
        </w:rPr>
        <w:t xml:space="preserve"> – продемонстрировать, как знания, полученные на уроках информатики, могут быть применены на практике для решения финансовых вопросов. Темы задач основаны на реальных жизненных ситуациях, касающихся личных финансов: заработная плата, банковские операции, страхование, банковские карты, кредиты и займы и другие подобные аспекты. </w:t>
      </w:r>
    </w:p>
    <w:p w14:paraId="3524C623" w14:textId="5A4B06C8" w:rsidR="00100600" w:rsidRDefault="0010060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250">
        <w:rPr>
          <w:rFonts w:ascii="Times New Roman" w:hAnsi="Times New Roman" w:cs="Times New Roman"/>
          <w:sz w:val="28"/>
          <w:szCs w:val="28"/>
        </w:rPr>
        <w:t xml:space="preserve">Задания, включенные в учебное пособие «Финансовая грамотность в информатике», могут служить основой для </w:t>
      </w:r>
      <w:r w:rsidR="00D403CF">
        <w:rPr>
          <w:rFonts w:ascii="Times New Roman" w:hAnsi="Times New Roman" w:cs="Times New Roman"/>
          <w:sz w:val="28"/>
          <w:szCs w:val="28"/>
        </w:rPr>
        <w:t xml:space="preserve">разбора </w:t>
      </w:r>
      <w:r w:rsidRPr="00DE0250">
        <w:rPr>
          <w:rFonts w:ascii="Times New Roman" w:hAnsi="Times New Roman" w:cs="Times New Roman"/>
          <w:sz w:val="28"/>
          <w:szCs w:val="28"/>
        </w:rPr>
        <w:t xml:space="preserve">на уроках, а также использоваться для самостоятельных упражнений, тренировочных, контрольных и диагностических работ, включая тесты ОГЭ и ЕГЭ. </w:t>
      </w:r>
    </w:p>
    <w:p w14:paraId="7DDA90A6" w14:textId="186ACE5C" w:rsidR="007042A8" w:rsidRPr="00C60882" w:rsidRDefault="00100600" w:rsidP="0055516E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0250">
        <w:rPr>
          <w:rFonts w:ascii="Times New Roman" w:hAnsi="Times New Roman" w:cs="Times New Roman"/>
          <w:sz w:val="28"/>
          <w:szCs w:val="28"/>
        </w:rPr>
        <w:t xml:space="preserve">Некоторые задания подходят для организации небольших проектов – краткосрочных исследовательских работ, которые ученики могут выполнять самостоятельно или в командах из 2-5 человек в течение одного-двух уроков. </w:t>
      </w:r>
      <w:r w:rsidR="00C60882" w:rsidRPr="00C60882">
        <w:rPr>
          <w:rFonts w:ascii="Times New Roman" w:eastAsiaTheme="minorEastAsia" w:hAnsi="Times New Roman" w:cs="Times New Roman"/>
          <w:sz w:val="28"/>
          <w:szCs w:val="28"/>
        </w:rPr>
        <w:t>Данные учебные материалы находятся в публичном доступе.</w:t>
      </w:r>
      <w:r w:rsidR="007042A8" w:rsidRPr="00C6088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ED1EB21" w14:textId="2D5A5779" w:rsidR="00100600" w:rsidRDefault="0010060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250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финансовой грамотности – значимая цель, способствующая формированию у школьников умений управлять личными средствами и понимать принципы работы финансовых инструментов. </w:t>
      </w:r>
    </w:p>
    <w:p w14:paraId="36363698" w14:textId="77777777" w:rsidR="00100600" w:rsidRDefault="0010060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250">
        <w:rPr>
          <w:rFonts w:ascii="Times New Roman" w:hAnsi="Times New Roman" w:cs="Times New Roman"/>
          <w:sz w:val="28"/>
          <w:szCs w:val="28"/>
        </w:rPr>
        <w:t>Ниже представлены некоторые способы и идеи для включения элементов финансовой грамотности в уроки информатики.</w:t>
      </w:r>
    </w:p>
    <w:p w14:paraId="6E413A67" w14:textId="5C195329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bookmarkStart w:id="1" w:name="_Hlk194434595"/>
      <w:r w:rsidRPr="0055516E">
        <w:rPr>
          <w:rFonts w:ascii="Times New Roman" w:hAnsi="Times New Roman" w:cs="Times New Roman"/>
          <w:bCs/>
          <w:i/>
          <w:sz w:val="28"/>
          <w:szCs w:val="28"/>
        </w:rPr>
        <w:t>1. Основы финансовой грамотности</w:t>
      </w:r>
    </w:p>
    <w:p w14:paraId="576A6BD1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Ключевые финансовые термины</w:t>
      </w:r>
    </w:p>
    <w:p w14:paraId="28B70812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Изучение базовых финансовых понятий, таких как бюджет, доход, расходы, инвестиции, кредиты и процентные ставки. Для закрепления материала можно использовать интерактивные упражнения и викторины.</w:t>
      </w:r>
    </w:p>
    <w:p w14:paraId="10BD5789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Финансовые инструменты</w:t>
      </w:r>
    </w:p>
    <w:p w14:paraId="4AD3D0B3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Разбор различных инструментов управления финансами: банковские депозиты, кредитные карты, инвестиционные счета и их особенности.</w:t>
      </w:r>
    </w:p>
    <w:p w14:paraId="3AFA4A21" w14:textId="369DF8E9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>2. Актуальные вопросы финансов</w:t>
      </w:r>
    </w:p>
    <w:p w14:paraId="2EFAAB6E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Финансовые новости</w:t>
      </w:r>
    </w:p>
    <w:p w14:paraId="618F73D3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Анализ последних экономических событий и их влияния на личные финансы. Это может включать обсуждение изменений в налоговом законодательстве, экономических кризисов и других значимых факторов.</w:t>
      </w:r>
    </w:p>
    <w:p w14:paraId="575B4FD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Этические аспекты в финансах</w:t>
      </w:r>
    </w:p>
    <w:p w14:paraId="65123A40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Рассмотрение значимости этичного поведения при управлении финансами и последствий недобросовестных решений.</w:t>
      </w:r>
    </w:p>
    <w:p w14:paraId="075198F9" w14:textId="1D2FCD08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>3. Работа с финансовыми данными</w:t>
      </w:r>
    </w:p>
    <w:p w14:paraId="6066354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Создание таблиц</w:t>
      </w:r>
    </w:p>
    <w:p w14:paraId="4C163D01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Практическое применение электронных таблиц (</w:t>
      </w:r>
      <w:proofErr w:type="spellStart"/>
      <w:r w:rsidRPr="00E34E3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E3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4E3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E34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4E39">
        <w:rPr>
          <w:rFonts w:ascii="Times New Roman" w:hAnsi="Times New Roman" w:cs="Times New Roman"/>
          <w:sz w:val="28"/>
          <w:szCs w:val="28"/>
        </w:rPr>
        <w:t>OpenOffice</w:t>
      </w:r>
      <w:proofErr w:type="spellEnd"/>
      <w:r w:rsidRPr="00E3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4E39">
        <w:rPr>
          <w:rFonts w:ascii="Times New Roman" w:hAnsi="Times New Roman" w:cs="Times New Roman"/>
          <w:sz w:val="28"/>
          <w:szCs w:val="28"/>
        </w:rPr>
        <w:t>Calc</w:t>
      </w:r>
      <w:proofErr w:type="spellEnd"/>
      <w:r w:rsidRPr="00E34E39">
        <w:rPr>
          <w:rFonts w:ascii="Times New Roman" w:hAnsi="Times New Roman" w:cs="Times New Roman"/>
          <w:sz w:val="28"/>
          <w:szCs w:val="28"/>
        </w:rPr>
        <w:t>) для учета доходов и расходов. Формирование навыков структурирования и анализа финансовых данных.</w:t>
      </w:r>
    </w:p>
    <w:p w14:paraId="0C2F3E4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Использование формул</w:t>
      </w:r>
    </w:p>
    <w:p w14:paraId="0B743D3A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Обучение применению формул для автоматизированного расчета финансовых показателей, включая начисление процентов и суммирование доходов.</w:t>
      </w:r>
    </w:p>
    <w:p w14:paraId="055D85FB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Визуализация данных</w:t>
      </w:r>
    </w:p>
    <w:p w14:paraId="6FE9B297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Разработка графиков и диаграмм для наглядного представления финансовых данных, таких как распределение расходов по категориям.</w:t>
      </w:r>
    </w:p>
    <w:p w14:paraId="737544D6" w14:textId="28AE32F2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>4. Программирование и финансы</w:t>
      </w:r>
    </w:p>
    <w:p w14:paraId="74DEBADA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Программное обеспечение для бюджетирования</w:t>
      </w:r>
    </w:p>
    <w:p w14:paraId="1FB339CE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Ознакомление с приложениями и программами, помогающими в планировании бюджета.</w:t>
      </w:r>
    </w:p>
    <w:p w14:paraId="39BD4A0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Разработка собственных приложений</w:t>
      </w:r>
    </w:p>
    <w:p w14:paraId="2DCD1514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 xml:space="preserve">Создание небольших программ на </w:t>
      </w:r>
      <w:proofErr w:type="spellStart"/>
      <w:r w:rsidRPr="00E34E39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E34E3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E34E39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E34E39">
        <w:rPr>
          <w:rFonts w:ascii="Times New Roman" w:hAnsi="Times New Roman" w:cs="Times New Roman"/>
          <w:sz w:val="28"/>
          <w:szCs w:val="28"/>
        </w:rPr>
        <w:t xml:space="preserve"> для ведения финансового учета и управления расходами.</w:t>
      </w:r>
    </w:p>
    <w:p w14:paraId="2FAE7EC0" w14:textId="1DA8A3B0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>5. Финансовое моделирование</w:t>
      </w:r>
    </w:p>
    <w:p w14:paraId="54416776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Симуляция бюджета</w:t>
      </w:r>
    </w:p>
    <w:p w14:paraId="6C2B004B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Создание и анализ различных сценариев бюджета с учетом возможных изменений в доходах и расходах.</w:t>
      </w:r>
    </w:p>
    <w:p w14:paraId="48B722B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Расчет кредитных обязательств</w:t>
      </w:r>
    </w:p>
    <w:p w14:paraId="34BB04C5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Моделирование структуры кредитных платежей с учетом процентных ставок и сроков выплаты.</w:t>
      </w:r>
    </w:p>
    <w:p w14:paraId="05B2C7F2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Оценка инвестиционных возможностей</w:t>
      </w:r>
    </w:p>
    <w:p w14:paraId="36AD423E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Исследование различных стратегий инвестирования и расчет возможной прибыли на основе простых аналитических моделей.</w:t>
      </w:r>
    </w:p>
    <w:p w14:paraId="2FD30843" w14:textId="2DC84032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>6. Безопасность в цифровом пространстве</w:t>
      </w:r>
    </w:p>
    <w:p w14:paraId="4DF0AD9C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Основы кибербезопасности</w:t>
      </w:r>
    </w:p>
    <w:p w14:paraId="25410726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Обсуждение способов защиты персональных данных в сети, особенно при работе с онлайн-банкингом и финансовыми сервисами.</w:t>
      </w:r>
    </w:p>
    <w:p w14:paraId="4ABC0F9A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Распознавание мошеннических схем</w:t>
      </w:r>
    </w:p>
    <w:p w14:paraId="2BAF55C5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Обучение выявлению финансового мошенничества и методам защиты от него.</w:t>
      </w:r>
    </w:p>
    <w:p w14:paraId="007A43B5" w14:textId="7E68C223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>7. Практические проекты</w:t>
      </w:r>
    </w:p>
    <w:p w14:paraId="6D8421C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Разработка бизнес-плана</w:t>
      </w:r>
    </w:p>
    <w:p w14:paraId="011019B9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 xml:space="preserve">Работа в командах над созданием бизнес-плана, включающего анализ </w:t>
      </w:r>
      <w:r w:rsidRPr="00E34E39">
        <w:rPr>
          <w:rFonts w:ascii="Times New Roman" w:hAnsi="Times New Roman" w:cs="Times New Roman"/>
          <w:sz w:val="28"/>
          <w:szCs w:val="28"/>
        </w:rPr>
        <w:lastRenderedPageBreak/>
        <w:t>стартовых инвестиций, расчет предполагаемых расходов и прогнозируемых доходов.</w:t>
      </w:r>
    </w:p>
    <w:p w14:paraId="61B7922A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Исследовательские проекты</w:t>
      </w:r>
    </w:p>
    <w:p w14:paraId="5A6F4BCB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Анализ реальных финансовых отчетов компаний для выявления факторов их успеха или неудач.</w:t>
      </w:r>
    </w:p>
    <w:p w14:paraId="7ABB9DAF" w14:textId="7BACDF0C" w:rsidR="001A2C50" w:rsidRPr="0055516E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5516E">
        <w:rPr>
          <w:rFonts w:ascii="Times New Roman" w:hAnsi="Times New Roman" w:cs="Times New Roman"/>
          <w:bCs/>
          <w:i/>
          <w:sz w:val="28"/>
          <w:szCs w:val="28"/>
        </w:rPr>
        <w:t xml:space="preserve">8. </w:t>
      </w:r>
      <w:proofErr w:type="spellStart"/>
      <w:r w:rsidRPr="0055516E">
        <w:rPr>
          <w:rFonts w:ascii="Times New Roman" w:hAnsi="Times New Roman" w:cs="Times New Roman"/>
          <w:bCs/>
          <w:i/>
          <w:sz w:val="28"/>
          <w:szCs w:val="28"/>
        </w:rPr>
        <w:t>Межпредметные</w:t>
      </w:r>
      <w:proofErr w:type="spellEnd"/>
      <w:r w:rsidRPr="0055516E">
        <w:rPr>
          <w:rFonts w:ascii="Times New Roman" w:hAnsi="Times New Roman" w:cs="Times New Roman"/>
          <w:bCs/>
          <w:i/>
          <w:sz w:val="28"/>
          <w:szCs w:val="28"/>
        </w:rPr>
        <w:t xml:space="preserve"> связи</w:t>
      </w:r>
    </w:p>
    <w:p w14:paraId="0A9D34D8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Связь с математикой</w:t>
      </w:r>
    </w:p>
    <w:p w14:paraId="4C00F618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Применение математических методов для расчета сложных процентов, анализа кредитных условий и инвестиционной доходности.</w:t>
      </w:r>
    </w:p>
    <w:p w14:paraId="5BEDD653" w14:textId="77777777" w:rsidR="001A2C50" w:rsidRPr="0055516E" w:rsidRDefault="001A2C50" w:rsidP="0055516E">
      <w:pPr>
        <w:pStyle w:val="a7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516E">
        <w:rPr>
          <w:rFonts w:ascii="Times New Roman" w:hAnsi="Times New Roman" w:cs="Times New Roman"/>
          <w:bCs/>
          <w:iCs/>
          <w:sz w:val="28"/>
          <w:szCs w:val="28"/>
        </w:rPr>
        <w:t>Связь с обществознанием</w:t>
      </w:r>
    </w:p>
    <w:p w14:paraId="4E4425AA" w14:textId="77777777" w:rsidR="001A2C50" w:rsidRPr="00E34E39" w:rsidRDefault="001A2C50" w:rsidP="00555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E39">
        <w:rPr>
          <w:rFonts w:ascii="Times New Roman" w:hAnsi="Times New Roman" w:cs="Times New Roman"/>
          <w:sz w:val="28"/>
          <w:szCs w:val="28"/>
        </w:rPr>
        <w:t>Обсуждение значимости финансов в жизни общества и влияние экономических решений на повседневную жизнь.</w:t>
      </w:r>
    </w:p>
    <w:bookmarkEnd w:id="1"/>
    <w:p w14:paraId="3B1D9EC3" w14:textId="22BC89A1" w:rsidR="00100600" w:rsidRPr="00345F97" w:rsidRDefault="00100600" w:rsidP="0055516E">
      <w:pPr>
        <w:autoSpaceDE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5F97">
        <w:rPr>
          <w:rFonts w:ascii="Times New Roman" w:hAnsi="Times New Roman" w:cs="Times New Roman"/>
          <w:bCs/>
          <w:sz w:val="28"/>
          <w:szCs w:val="28"/>
        </w:rPr>
        <w:t xml:space="preserve">Информатика предмет, который в наибольшей степени реализует межпредметные связи. Инструментарий предмета (информационные технологии) используется не только во всех предметных областях, но и в различных жизненных ситуациях. Все это создает благоприятные условия для использования технологии межпредметных проектов, причем как на уроках информатики, так и во внеурочной деятельности </w:t>
      </w:r>
      <w:r w:rsidRPr="00345F97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872281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345F97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345F97">
        <w:rPr>
          <w:rFonts w:ascii="Times New Roman" w:hAnsi="Times New Roman" w:cs="Times New Roman"/>
          <w:bCs/>
          <w:sz w:val="28"/>
          <w:szCs w:val="28"/>
        </w:rPr>
        <w:t>.</w:t>
      </w:r>
      <w:r w:rsidR="008722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5F97">
        <w:rPr>
          <w:rFonts w:ascii="Times New Roman" w:hAnsi="Times New Roman" w:cs="Times New Roman"/>
          <w:bCs/>
          <w:sz w:val="28"/>
          <w:szCs w:val="28"/>
        </w:rPr>
        <w:t xml:space="preserve">Включение содержания основ финансовой грамотности в информатику является действенным инструментом повышения эффективности работы преподавателя и учащихся по достижению предметных результатов, соответствующих требованиям ФГОС. </w:t>
      </w:r>
    </w:p>
    <w:p w14:paraId="0E10AF0C" w14:textId="556186EA" w:rsidR="00872281" w:rsidRDefault="00100600" w:rsidP="0055516E">
      <w:pPr>
        <w:spacing w:after="0" w:line="360" w:lineRule="auto"/>
        <w:ind w:firstLine="709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345F97">
        <w:rPr>
          <w:rFonts w:ascii="Times New Roman" w:hAnsi="Times New Roman" w:cs="Times New Roman"/>
          <w:sz w:val="28"/>
          <w:szCs w:val="28"/>
        </w:rPr>
        <w:t>Формирование финансовой грамотности на уроках информатики способствует не только развитию технических навыков, но и критического мышления, ответственности и осознания важности финансового планирования. Это поможет ученикам стать более уверенными в управлении своими финансами в будущем.</w:t>
      </w:r>
    </w:p>
    <w:p w14:paraId="3B00DD7A" w14:textId="77777777" w:rsidR="0055516E" w:rsidRDefault="0055516E" w:rsidP="0055516E">
      <w:pPr>
        <w:spacing w:after="0" w:line="360" w:lineRule="auto"/>
        <w:ind w:firstLine="709"/>
        <w:jc w:val="center"/>
        <w:rPr>
          <w:rFonts w:ascii="Times New Roman" w:hAnsi="Times New Roman"/>
          <w:b/>
          <w:kern w:val="1"/>
          <w:sz w:val="28"/>
          <w:szCs w:val="28"/>
        </w:rPr>
      </w:pPr>
    </w:p>
    <w:p w14:paraId="4717A14B" w14:textId="31F5BA82" w:rsidR="00872281" w:rsidRDefault="008E3E0C" w:rsidP="0055516E">
      <w:pPr>
        <w:spacing w:after="0" w:line="360" w:lineRule="auto"/>
        <w:ind w:firstLine="709"/>
        <w:jc w:val="center"/>
        <w:rPr>
          <w:rFonts w:ascii="Times New Roman" w:hAnsi="Times New Roman"/>
          <w:b/>
          <w:kern w:val="1"/>
          <w:sz w:val="28"/>
          <w:szCs w:val="28"/>
        </w:rPr>
      </w:pPr>
      <w:r w:rsidRPr="002C49C6">
        <w:rPr>
          <w:rFonts w:ascii="Times New Roman" w:hAnsi="Times New Roman"/>
          <w:b/>
          <w:kern w:val="1"/>
          <w:sz w:val="28"/>
          <w:szCs w:val="28"/>
        </w:rPr>
        <w:t>Список литературы и источников</w:t>
      </w:r>
    </w:p>
    <w:p w14:paraId="1A9E4B01" w14:textId="6B9B9437" w:rsidR="007F5E4D" w:rsidRPr="0055516E" w:rsidRDefault="007F5E4D" w:rsidP="005551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16E">
        <w:rPr>
          <w:rFonts w:ascii="Times New Roman" w:hAnsi="Times New Roman"/>
          <w:sz w:val="28"/>
          <w:szCs w:val="28"/>
        </w:rPr>
        <w:t>1.</w:t>
      </w:r>
      <w:r w:rsidRPr="0055516E">
        <w:rPr>
          <w:rFonts w:ascii="Times New Roman" w:hAnsi="Times New Roman"/>
          <w:iCs/>
          <w:sz w:val="28"/>
          <w:szCs w:val="28"/>
        </w:rPr>
        <w:t xml:space="preserve"> Белорукова Е.М.</w:t>
      </w:r>
      <w:r w:rsidRPr="0055516E">
        <w:rPr>
          <w:rFonts w:ascii="Times New Roman" w:hAnsi="Times New Roman"/>
          <w:sz w:val="28"/>
          <w:szCs w:val="28"/>
        </w:rPr>
        <w:t xml:space="preserve"> Проблемы структуры и содержания финансовой грамотности в основной школе // THEORIA: педагогика, экономика, право. 3(1), </w:t>
      </w:r>
      <w:r w:rsidRPr="0055516E">
        <w:rPr>
          <w:rFonts w:ascii="Times New Roman" w:hAnsi="Times New Roman"/>
          <w:sz w:val="28"/>
          <w:szCs w:val="28"/>
        </w:rPr>
        <w:lastRenderedPageBreak/>
        <w:t>2022. № 1. С. 14</w:t>
      </w:r>
      <w:r w:rsidR="0055516E">
        <w:rPr>
          <w:rFonts w:ascii="Times New Roman" w:hAnsi="Times New Roman"/>
          <w:sz w:val="28"/>
          <w:szCs w:val="28"/>
        </w:rPr>
        <w:t>-</w:t>
      </w:r>
      <w:r w:rsidRPr="0055516E">
        <w:rPr>
          <w:rFonts w:ascii="Times New Roman" w:hAnsi="Times New Roman"/>
          <w:sz w:val="28"/>
          <w:szCs w:val="28"/>
        </w:rPr>
        <w:t xml:space="preserve">22. </w:t>
      </w:r>
    </w:p>
    <w:p w14:paraId="0E2EA5DE" w14:textId="5B3D1B58" w:rsidR="008E3E0C" w:rsidRPr="0055516E" w:rsidRDefault="007F5E4D" w:rsidP="005551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16E">
        <w:rPr>
          <w:rFonts w:ascii="Times New Roman" w:hAnsi="Times New Roman"/>
          <w:sz w:val="28"/>
          <w:szCs w:val="28"/>
        </w:rPr>
        <w:t>2</w:t>
      </w:r>
      <w:r w:rsidR="008E3E0C" w:rsidRPr="0055516E">
        <w:rPr>
          <w:rFonts w:ascii="Times New Roman" w:hAnsi="Times New Roman"/>
          <w:sz w:val="28"/>
          <w:szCs w:val="28"/>
        </w:rPr>
        <w:t xml:space="preserve">. </w:t>
      </w:r>
      <w:r w:rsidR="008E3E0C" w:rsidRPr="0055516E">
        <w:rPr>
          <w:rFonts w:ascii="Times New Roman" w:hAnsi="Times New Roman"/>
          <w:iCs/>
          <w:sz w:val="28"/>
          <w:szCs w:val="28"/>
        </w:rPr>
        <w:t xml:space="preserve">Ковалева Г.С., Рутковская Е.Л., </w:t>
      </w:r>
      <w:proofErr w:type="spellStart"/>
      <w:r w:rsidR="008E3E0C" w:rsidRPr="0055516E">
        <w:rPr>
          <w:rFonts w:ascii="Times New Roman" w:hAnsi="Times New Roman"/>
          <w:iCs/>
          <w:sz w:val="28"/>
          <w:szCs w:val="28"/>
        </w:rPr>
        <w:t>Колачев</w:t>
      </w:r>
      <w:proofErr w:type="spellEnd"/>
      <w:r w:rsidR="008E3E0C" w:rsidRPr="0055516E">
        <w:rPr>
          <w:rFonts w:ascii="Times New Roman" w:hAnsi="Times New Roman"/>
          <w:iCs/>
          <w:sz w:val="28"/>
          <w:szCs w:val="28"/>
        </w:rPr>
        <w:t xml:space="preserve"> Н.И., Баранова В.Ю.</w:t>
      </w:r>
      <w:r w:rsidR="008E3E0C" w:rsidRPr="0055516E">
        <w:rPr>
          <w:rFonts w:ascii="Times New Roman" w:hAnsi="Times New Roman"/>
          <w:sz w:val="28"/>
          <w:szCs w:val="28"/>
        </w:rPr>
        <w:t xml:space="preserve"> Динамика результатов оценки финансовой грамотности российских учащихся в международном исследовании PISA // Отечественная и зарубежная педагогика. Т. 2, 5 (79). 2021. С. 41</w:t>
      </w:r>
      <w:r w:rsidR="0055516E">
        <w:rPr>
          <w:rFonts w:ascii="Times New Roman" w:hAnsi="Times New Roman"/>
          <w:sz w:val="28"/>
          <w:szCs w:val="28"/>
        </w:rPr>
        <w:t>-</w:t>
      </w:r>
      <w:r w:rsidR="008E3E0C" w:rsidRPr="0055516E">
        <w:rPr>
          <w:rFonts w:ascii="Times New Roman" w:hAnsi="Times New Roman"/>
          <w:sz w:val="28"/>
          <w:szCs w:val="28"/>
        </w:rPr>
        <w:t xml:space="preserve">59. </w:t>
      </w:r>
    </w:p>
    <w:p w14:paraId="76FACA45" w14:textId="381C5523" w:rsidR="008E3E0C" w:rsidRPr="0055516E" w:rsidRDefault="00872281" w:rsidP="005551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16E">
        <w:rPr>
          <w:rFonts w:ascii="Times New Roman" w:hAnsi="Times New Roman"/>
          <w:sz w:val="28"/>
          <w:szCs w:val="28"/>
        </w:rPr>
        <w:t>3</w:t>
      </w:r>
      <w:r w:rsidR="008E3E0C" w:rsidRPr="0055516E">
        <w:rPr>
          <w:rFonts w:ascii="Times New Roman" w:hAnsi="Times New Roman"/>
          <w:sz w:val="28"/>
          <w:szCs w:val="28"/>
        </w:rPr>
        <w:t xml:space="preserve">. </w:t>
      </w:r>
      <w:r w:rsidR="008E3E0C" w:rsidRPr="0055516E">
        <w:rPr>
          <w:rFonts w:ascii="Times New Roman" w:hAnsi="Times New Roman"/>
          <w:iCs/>
          <w:sz w:val="28"/>
          <w:szCs w:val="28"/>
        </w:rPr>
        <w:t>Левченко И.В., Карташова Л.И.</w:t>
      </w:r>
      <w:r w:rsidR="00A4731A" w:rsidRPr="0055516E">
        <w:rPr>
          <w:rFonts w:ascii="Times New Roman" w:hAnsi="Times New Roman"/>
          <w:sz w:val="28"/>
          <w:szCs w:val="28"/>
        </w:rPr>
        <w:t xml:space="preserve"> </w:t>
      </w:r>
      <w:r w:rsidR="008E3E0C" w:rsidRPr="0055516E">
        <w:rPr>
          <w:rFonts w:ascii="Times New Roman" w:hAnsi="Times New Roman"/>
          <w:sz w:val="28"/>
          <w:szCs w:val="28"/>
        </w:rPr>
        <w:t>Использование межпредметных связей информатики для развития познавательной мотивации старшеклассников // Вестник РУДН. Серия «Информатизация образования». 2010. № 1. С. 35</w:t>
      </w:r>
      <w:r w:rsidR="0055516E">
        <w:rPr>
          <w:rFonts w:ascii="Times New Roman" w:hAnsi="Times New Roman"/>
          <w:sz w:val="28"/>
          <w:szCs w:val="28"/>
        </w:rPr>
        <w:t>-</w:t>
      </w:r>
      <w:r w:rsidR="008E3E0C" w:rsidRPr="0055516E">
        <w:rPr>
          <w:rFonts w:ascii="Times New Roman" w:hAnsi="Times New Roman"/>
          <w:sz w:val="28"/>
          <w:szCs w:val="28"/>
        </w:rPr>
        <w:t xml:space="preserve">39. </w:t>
      </w:r>
    </w:p>
    <w:p w14:paraId="44B51013" w14:textId="18724921" w:rsidR="00872281" w:rsidRPr="0055516E" w:rsidRDefault="00872281" w:rsidP="0055516E">
      <w:pPr>
        <w:spacing w:after="0" w:line="360" w:lineRule="auto"/>
        <w:ind w:firstLine="709"/>
        <w:jc w:val="both"/>
        <w:rPr>
          <w:rFonts w:ascii="Times New Roman" w:hAnsi="Times New Roman"/>
          <w:b/>
          <w:kern w:val="1"/>
          <w:sz w:val="28"/>
          <w:szCs w:val="28"/>
        </w:rPr>
      </w:pPr>
      <w:r w:rsidRPr="0055516E">
        <w:rPr>
          <w:rFonts w:ascii="Times New Roman" w:hAnsi="Times New Roman"/>
          <w:sz w:val="28"/>
          <w:szCs w:val="28"/>
        </w:rPr>
        <w:t xml:space="preserve">4. Мои финансы. [Электронный ресурс]. Режим доступа: https://моифинансы.рф/materials/internet-resurs-finformatika-dlya-ispolzovaniya-v-shkolnom-kurse-informatiki-dlya-5-11-klassov/  </w:t>
      </w:r>
    </w:p>
    <w:sectPr w:rsidR="00872281" w:rsidRPr="0055516E" w:rsidSect="0087228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87C5D"/>
    <w:multiLevelType w:val="hybridMultilevel"/>
    <w:tmpl w:val="BF08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21D30"/>
    <w:multiLevelType w:val="hybridMultilevel"/>
    <w:tmpl w:val="DCE24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428B8"/>
    <w:multiLevelType w:val="hybridMultilevel"/>
    <w:tmpl w:val="CE308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33694"/>
    <w:multiLevelType w:val="hybridMultilevel"/>
    <w:tmpl w:val="F2729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979D8"/>
    <w:multiLevelType w:val="hybridMultilevel"/>
    <w:tmpl w:val="448C0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B054B"/>
    <w:multiLevelType w:val="hybridMultilevel"/>
    <w:tmpl w:val="98765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56F94"/>
    <w:multiLevelType w:val="hybridMultilevel"/>
    <w:tmpl w:val="92041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D71DB"/>
    <w:multiLevelType w:val="hybridMultilevel"/>
    <w:tmpl w:val="5DCE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F74DC"/>
    <w:multiLevelType w:val="hybridMultilevel"/>
    <w:tmpl w:val="EB12C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500242"/>
    <w:multiLevelType w:val="hybridMultilevel"/>
    <w:tmpl w:val="555E6098"/>
    <w:lvl w:ilvl="0" w:tplc="041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55A4A"/>
    <w:multiLevelType w:val="hybridMultilevel"/>
    <w:tmpl w:val="12CC7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00"/>
    <w:rsid w:val="00052DEF"/>
    <w:rsid w:val="000576E1"/>
    <w:rsid w:val="00100600"/>
    <w:rsid w:val="0018619F"/>
    <w:rsid w:val="00194CF7"/>
    <w:rsid w:val="001A2C50"/>
    <w:rsid w:val="0022410E"/>
    <w:rsid w:val="002E2684"/>
    <w:rsid w:val="00380CA1"/>
    <w:rsid w:val="0055516E"/>
    <w:rsid w:val="006F096E"/>
    <w:rsid w:val="007042A8"/>
    <w:rsid w:val="00711EE4"/>
    <w:rsid w:val="007F5E4D"/>
    <w:rsid w:val="00872281"/>
    <w:rsid w:val="00877269"/>
    <w:rsid w:val="008E3E0C"/>
    <w:rsid w:val="00942382"/>
    <w:rsid w:val="00964867"/>
    <w:rsid w:val="00A116D1"/>
    <w:rsid w:val="00A4731A"/>
    <w:rsid w:val="00AA3E68"/>
    <w:rsid w:val="00AE3F25"/>
    <w:rsid w:val="00BA7E7E"/>
    <w:rsid w:val="00BF7304"/>
    <w:rsid w:val="00C60882"/>
    <w:rsid w:val="00D07CBE"/>
    <w:rsid w:val="00D403CF"/>
    <w:rsid w:val="00DC5F67"/>
    <w:rsid w:val="00EA4F08"/>
    <w:rsid w:val="00EB4B8B"/>
    <w:rsid w:val="00EC7A7E"/>
    <w:rsid w:val="00EE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8EEC3"/>
  <w15:chartTrackingRefBased/>
  <w15:docId w15:val="{83511438-4509-4C37-A99E-87A7876E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600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06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6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6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6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6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6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6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6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6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06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06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060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060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06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06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06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06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06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00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06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0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06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06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06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06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06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060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0600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403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14:ligatures w14:val="none"/>
    </w:rPr>
  </w:style>
  <w:style w:type="paragraph" w:styleId="ac">
    <w:name w:val="No Spacing"/>
    <w:uiPriority w:val="1"/>
    <w:qFormat/>
    <w:rsid w:val="008E3E0C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BB5EC-7842-4D01-9038-C6EB2F11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Учетная запись Майкрософт</cp:lastModifiedBy>
  <cp:revision>10</cp:revision>
  <dcterms:created xsi:type="dcterms:W3CDTF">2025-04-04T08:20:00Z</dcterms:created>
  <dcterms:modified xsi:type="dcterms:W3CDTF">2025-04-10T19:24:00Z</dcterms:modified>
</cp:coreProperties>
</file>